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sz w:val="32"/>
          <w:szCs w:val="32"/>
        </w:rPr>
      </w:pPr>
      <w:r>
        <w:rPr>
          <w:rFonts w:ascii="方正小标宋简体" w:hAnsi="Times New Roman" w:eastAsia="方正小标宋简体"/>
          <w:sz w:val="32"/>
          <w:szCs w:val="32"/>
        </w:rPr>
        <w:t>202</w:t>
      </w:r>
      <w:r>
        <w:rPr>
          <w:rFonts w:hint="eastAsia" w:ascii="方正小标宋简体" w:hAnsi="Times New Roman" w:eastAsia="方正小标宋简体"/>
          <w:sz w:val="32"/>
          <w:szCs w:val="32"/>
          <w:lang w:val="en-US" w:eastAsia="zh-CN"/>
        </w:rPr>
        <w:t>4</w:t>
      </w:r>
      <w:r>
        <w:rPr>
          <w:rFonts w:ascii="方正小标宋简体" w:hAnsi="Times New Roman" w:eastAsia="方正小标宋简体"/>
          <w:sz w:val="32"/>
          <w:szCs w:val="32"/>
        </w:rPr>
        <w:t>年武威市中等职业学校技能大赛（学生组）</w:t>
      </w:r>
    </w:p>
    <w:p>
      <w:pPr>
        <w:spacing w:line="560" w:lineRule="exact"/>
        <w:jc w:val="center"/>
        <w:rPr>
          <w:rFonts w:hint="eastAsia" w:ascii="方正小标宋简体" w:hAnsi="Times New Roman" w:eastAsia="方正小标宋简体"/>
          <w:sz w:val="32"/>
          <w:szCs w:val="32"/>
        </w:rPr>
      </w:pPr>
      <w:r>
        <w:rPr>
          <w:rFonts w:hint="eastAsia" w:ascii="方正小标宋简体" w:hAnsi="Times New Roman" w:eastAsia="方正小标宋简体"/>
          <w:sz w:val="32"/>
          <w:szCs w:val="32"/>
          <w:lang w:val="en-US" w:eastAsia="zh-CN"/>
        </w:rPr>
        <w:t>建筑智能化系统安装与调试</w:t>
      </w:r>
      <w:r>
        <w:rPr>
          <w:rFonts w:hint="eastAsia" w:ascii="方正小标宋简体" w:hAnsi="Times New Roman" w:eastAsia="方正小标宋简体"/>
          <w:sz w:val="32"/>
          <w:szCs w:val="32"/>
        </w:rPr>
        <w:t>赛项</w:t>
      </w:r>
      <w:r>
        <w:rPr>
          <w:rFonts w:ascii="方正小标宋简体" w:hAnsi="Times New Roman" w:eastAsia="方正小标宋简体"/>
          <w:sz w:val="32"/>
          <w:szCs w:val="32"/>
        </w:rPr>
        <w:t>规程</w:t>
      </w:r>
    </w:p>
    <w:p>
      <w:pPr>
        <w:spacing w:line="560" w:lineRule="exact"/>
        <w:jc w:val="center"/>
        <w:rPr>
          <w:rFonts w:ascii="方正小标宋简体" w:hAnsi="Times New Roman" w:eastAsia="方正小标宋简体"/>
          <w:sz w:val="32"/>
          <w:szCs w:val="32"/>
        </w:rPr>
      </w:pPr>
    </w:p>
    <w:p>
      <w:pPr>
        <w:keepNext w:val="0"/>
        <w:keepLines w:val="0"/>
        <w:pageBreakBefore w:val="0"/>
        <w:widowControl/>
        <w:numPr>
          <w:ilvl w:val="0"/>
          <w:numId w:val="0"/>
        </w:numPr>
        <w:kinsoku/>
        <w:wordWrap/>
        <w:overflowPunct/>
        <w:topLinePunct w:val="0"/>
        <w:autoSpaceDE/>
        <w:autoSpaceDN/>
        <w:bidi w:val="0"/>
        <w:spacing w:before="0" w:beforeLines="0" w:after="0" w:afterLines="0" w:line="240" w:lineRule="auto"/>
        <w:ind w:right="99" w:rightChars="47" w:firstLine="562" w:firstLineChars="200"/>
        <w:jc w:val="left"/>
        <w:textAlignment w:val="auto"/>
        <w:outlineLvl w:val="9"/>
        <w:rPr>
          <w:rFonts w:ascii="Times New Roman" w:hAnsi="Times New Roman" w:eastAsia="仿宋"/>
          <w:bCs/>
          <w:sz w:val="28"/>
          <w:szCs w:val="28"/>
        </w:rPr>
      </w:pPr>
      <w:r>
        <w:rPr>
          <w:rFonts w:ascii="Times New Roman" w:hAnsi="Times New Roman" w:eastAsia="仿宋"/>
          <w:b/>
          <w:color w:val="000000"/>
          <w:kern w:val="0"/>
          <w:sz w:val="28"/>
          <w:szCs w:val="28"/>
        </w:rPr>
        <w:t>一、</w:t>
      </w:r>
      <w:r>
        <w:rPr>
          <w:rFonts w:hint="eastAsia" w:ascii="Times New Roman" w:hAnsi="Times New Roman" w:eastAsia="仿宋"/>
          <w:b/>
          <w:color w:val="000000"/>
          <w:kern w:val="0"/>
          <w:sz w:val="28"/>
          <w:szCs w:val="28"/>
        </w:rPr>
        <w:t>赛项名称</w:t>
      </w:r>
      <w:r>
        <w:rPr>
          <w:rFonts w:ascii="Times New Roman" w:hAnsi="Times New Roman" w:eastAsia="仿宋"/>
          <w:b/>
          <w:color w:val="000000"/>
          <w:kern w:val="0"/>
          <w:sz w:val="28"/>
          <w:szCs w:val="28"/>
        </w:rPr>
        <w:t>：</w:t>
      </w:r>
      <w:r>
        <w:rPr>
          <w:rFonts w:hint="eastAsia" w:ascii="仿宋" w:hAnsi="仿宋" w:eastAsia="仿宋" w:cs="仿宋"/>
          <w:b w:val="0"/>
          <w:bCs/>
          <w:color w:val="000000"/>
          <w:kern w:val="0"/>
          <w:sz w:val="28"/>
          <w:szCs w:val="28"/>
          <w:lang w:val="en-US" w:eastAsia="zh-CN"/>
        </w:rPr>
        <w:t>建筑智能化系统安装与调试</w:t>
      </w:r>
    </w:p>
    <w:p>
      <w:pPr>
        <w:adjustRightInd w:val="0"/>
        <w:snapToGrid w:val="0"/>
        <w:spacing w:line="580" w:lineRule="exact"/>
        <w:ind w:firstLine="562" w:firstLineChars="200"/>
        <w:rPr>
          <w:rFonts w:ascii="Times New Roman" w:hAnsi="Times New Roman" w:eastAsia="仿宋"/>
          <w:bCs/>
          <w:sz w:val="28"/>
          <w:szCs w:val="28"/>
        </w:rPr>
      </w:pPr>
      <w:r>
        <w:rPr>
          <w:rFonts w:ascii="Times New Roman" w:hAnsi="Times New Roman" w:eastAsia="仿宋"/>
          <w:b/>
          <w:sz w:val="28"/>
          <w:szCs w:val="28"/>
        </w:rPr>
        <w:t>二、竞赛时间：</w:t>
      </w:r>
      <w:r>
        <w:rPr>
          <w:rFonts w:ascii="Times New Roman" w:hAnsi="Times New Roman" w:eastAsia="仿宋"/>
          <w:bCs/>
          <w:sz w:val="28"/>
          <w:szCs w:val="28"/>
        </w:rPr>
        <w:t>202</w:t>
      </w:r>
      <w:r>
        <w:rPr>
          <w:rFonts w:hint="eastAsia" w:ascii="Times New Roman" w:hAnsi="Times New Roman" w:eastAsia="仿宋"/>
          <w:bCs/>
          <w:sz w:val="28"/>
          <w:szCs w:val="28"/>
          <w:lang w:val="en-US" w:eastAsia="zh-CN"/>
        </w:rPr>
        <w:t>3</w:t>
      </w:r>
      <w:r>
        <w:rPr>
          <w:rFonts w:ascii="Times New Roman" w:hAnsi="Times New Roman" w:eastAsia="仿宋"/>
          <w:bCs/>
          <w:sz w:val="28"/>
          <w:szCs w:val="28"/>
        </w:rPr>
        <w:t>年</w:t>
      </w:r>
      <w:r>
        <w:rPr>
          <w:rFonts w:hint="eastAsia" w:ascii="Times New Roman" w:hAnsi="Times New Roman" w:eastAsia="仿宋"/>
          <w:bCs/>
          <w:sz w:val="28"/>
          <w:szCs w:val="28"/>
          <w:lang w:val="en-US" w:eastAsia="zh-CN"/>
        </w:rPr>
        <w:t>12</w:t>
      </w:r>
      <w:r>
        <w:rPr>
          <w:rFonts w:ascii="Times New Roman" w:hAnsi="Times New Roman" w:eastAsia="仿宋"/>
          <w:bCs/>
          <w:sz w:val="28"/>
          <w:szCs w:val="28"/>
        </w:rPr>
        <w:t>月</w:t>
      </w:r>
      <w:r>
        <w:rPr>
          <w:rFonts w:hint="eastAsia" w:ascii="Times New Roman" w:hAnsi="Times New Roman" w:eastAsia="仿宋"/>
          <w:bCs/>
          <w:sz w:val="28"/>
          <w:szCs w:val="28"/>
          <w:lang w:val="en-US" w:eastAsia="zh-CN"/>
        </w:rPr>
        <w:t>4</w:t>
      </w:r>
      <w:r>
        <w:rPr>
          <w:rFonts w:hint="eastAsia" w:ascii="Times New Roman" w:hAnsi="Times New Roman" w:eastAsia="仿宋"/>
          <w:bCs/>
          <w:sz w:val="28"/>
          <w:szCs w:val="28"/>
        </w:rPr>
        <w:t>至</w:t>
      </w:r>
      <w:r>
        <w:rPr>
          <w:rFonts w:hint="eastAsia" w:ascii="Times New Roman" w:hAnsi="Times New Roman" w:eastAsia="仿宋"/>
          <w:bCs/>
          <w:sz w:val="28"/>
          <w:szCs w:val="28"/>
          <w:lang w:val="en-US" w:eastAsia="zh-CN"/>
        </w:rPr>
        <w:t>8</w:t>
      </w:r>
      <w:bookmarkStart w:id="0" w:name="_GoBack"/>
      <w:bookmarkEnd w:id="0"/>
      <w:r>
        <w:rPr>
          <w:rFonts w:ascii="Times New Roman" w:hAnsi="Times New Roman" w:eastAsia="仿宋"/>
          <w:bCs/>
          <w:sz w:val="28"/>
          <w:szCs w:val="28"/>
        </w:rPr>
        <w:t>日</w:t>
      </w:r>
    </w:p>
    <w:p>
      <w:pPr>
        <w:numPr>
          <w:ilvl w:val="0"/>
          <w:numId w:val="1"/>
        </w:numPr>
        <w:adjustRightInd w:val="0"/>
        <w:snapToGrid w:val="0"/>
        <w:spacing w:line="580" w:lineRule="exact"/>
        <w:ind w:firstLine="562" w:firstLineChars="200"/>
        <w:rPr>
          <w:rFonts w:ascii="Times New Roman" w:hAnsi="Times New Roman" w:eastAsia="仿宋"/>
          <w:bCs/>
          <w:sz w:val="28"/>
          <w:szCs w:val="28"/>
        </w:rPr>
      </w:pPr>
      <w:r>
        <w:rPr>
          <w:rFonts w:ascii="Times New Roman" w:hAnsi="Times New Roman" w:eastAsia="仿宋"/>
          <w:b/>
          <w:sz w:val="28"/>
          <w:szCs w:val="28"/>
        </w:rPr>
        <w:t>竞赛地点：</w:t>
      </w:r>
      <w:r>
        <w:rPr>
          <w:rFonts w:hint="eastAsia" w:ascii="仿宋" w:hAnsi="仿宋" w:eastAsia="仿宋" w:cs="仿宋"/>
          <w:b w:val="0"/>
          <w:bCs/>
          <w:sz w:val="28"/>
          <w:szCs w:val="28"/>
          <w:lang w:val="en-US" w:eastAsia="zh-CN"/>
        </w:rPr>
        <w:t>建筑实训中心(实验实训楼地下室)</w:t>
      </w:r>
    </w:p>
    <w:p>
      <w:pPr>
        <w:adjustRightInd w:val="0"/>
        <w:snapToGrid w:val="0"/>
        <w:spacing w:line="580" w:lineRule="exact"/>
        <w:ind w:firstLine="562" w:firstLineChars="200"/>
        <w:rPr>
          <w:rFonts w:ascii="Times New Roman" w:hAnsi="Times New Roman" w:eastAsia="仿宋"/>
          <w:b/>
          <w:sz w:val="28"/>
          <w:szCs w:val="28"/>
        </w:rPr>
      </w:pPr>
      <w:r>
        <w:rPr>
          <w:rFonts w:ascii="Times New Roman" w:hAnsi="Times New Roman" w:eastAsia="仿宋"/>
          <w:b/>
          <w:sz w:val="28"/>
          <w:szCs w:val="28"/>
        </w:rPr>
        <w:t>四、竞赛方式与内容</w:t>
      </w:r>
    </w:p>
    <w:p>
      <w:pPr>
        <w:adjustRightInd w:val="0"/>
        <w:snapToGrid w:val="0"/>
        <w:spacing w:line="580" w:lineRule="exact"/>
        <w:ind w:firstLine="562" w:firstLineChars="200"/>
        <w:rPr>
          <w:rFonts w:ascii="Times New Roman" w:hAnsi="Times New Roman" w:eastAsia="仿宋"/>
          <w:b/>
          <w:sz w:val="28"/>
          <w:szCs w:val="28"/>
        </w:rPr>
      </w:pPr>
      <w:r>
        <w:rPr>
          <w:rFonts w:ascii="Times New Roman" w:hAnsi="Times New Roman" w:eastAsia="仿宋"/>
          <w:b/>
          <w:sz w:val="28"/>
          <w:szCs w:val="28"/>
        </w:rPr>
        <w:t>（一）竞赛方式</w:t>
      </w:r>
    </w:p>
    <w:p>
      <w:pPr>
        <w:adjustRightInd w:val="0"/>
        <w:snapToGrid w:val="0"/>
        <w:spacing w:line="580" w:lineRule="exact"/>
        <w:ind w:firstLine="560" w:firstLineChars="200"/>
        <w:rPr>
          <w:rFonts w:ascii="Times New Roman" w:hAnsi="Times New Roman" w:eastAsia="仿宋"/>
          <w:sz w:val="28"/>
          <w:szCs w:val="28"/>
        </w:rPr>
      </w:pPr>
      <w:r>
        <w:rPr>
          <w:rFonts w:hint="eastAsia" w:ascii="仿宋" w:hAnsi="仿宋" w:eastAsia="仿宋" w:cs="仿宋"/>
          <w:sz w:val="28"/>
          <w:szCs w:val="28"/>
        </w:rPr>
        <w:t>本赛项为团体赛，以院校为单位组队参赛，不得跨校组队。每支参赛队由2名选手（设队长1名）和1名指导教师组成。</w:t>
      </w:r>
      <w:r>
        <w:rPr>
          <w:rFonts w:ascii="Times New Roman" w:hAnsi="Times New Roman" w:eastAsia="仿宋"/>
          <w:sz w:val="28"/>
          <w:szCs w:val="28"/>
        </w:rPr>
        <w:t>参赛选手按要求完成规定的工作任务。</w:t>
      </w:r>
    </w:p>
    <w:p>
      <w:pPr>
        <w:numPr>
          <w:ilvl w:val="0"/>
          <w:numId w:val="2"/>
        </w:numPr>
        <w:adjustRightInd w:val="0"/>
        <w:snapToGrid w:val="0"/>
        <w:spacing w:line="580" w:lineRule="exact"/>
        <w:ind w:firstLine="562" w:firstLineChars="200"/>
        <w:rPr>
          <w:rFonts w:ascii="Times New Roman" w:hAnsi="Times New Roman" w:eastAsia="仿宋"/>
          <w:b/>
          <w:sz w:val="28"/>
          <w:szCs w:val="28"/>
        </w:rPr>
      </w:pPr>
      <w:r>
        <w:rPr>
          <w:rFonts w:ascii="Times New Roman" w:hAnsi="Times New Roman" w:eastAsia="仿宋"/>
          <w:b/>
          <w:sz w:val="28"/>
          <w:szCs w:val="28"/>
        </w:rPr>
        <w:t>参赛对象</w:t>
      </w:r>
    </w:p>
    <w:p>
      <w:pPr>
        <w:adjustRightInd w:val="0"/>
        <w:snapToGrid w:val="0"/>
        <w:spacing w:line="580" w:lineRule="exact"/>
        <w:ind w:firstLine="560" w:firstLineChars="200"/>
        <w:rPr>
          <w:rFonts w:ascii="Times New Roman" w:hAnsi="Times New Roman" w:eastAsia="仿宋"/>
          <w:sz w:val="28"/>
          <w:szCs w:val="28"/>
        </w:rPr>
      </w:pPr>
      <w:r>
        <w:rPr>
          <w:rFonts w:ascii="Times New Roman" w:hAnsi="Times New Roman" w:eastAsia="仿宋"/>
          <w:sz w:val="28"/>
          <w:szCs w:val="28"/>
        </w:rPr>
        <w:t>参赛选手必须是全市中等职业学校（含技工学校）具有正式学籍的二、三年级在校生。</w:t>
      </w:r>
    </w:p>
    <w:p>
      <w:pPr>
        <w:adjustRightInd w:val="0"/>
        <w:snapToGrid w:val="0"/>
        <w:spacing w:line="580" w:lineRule="exact"/>
        <w:ind w:firstLine="562" w:firstLineChars="200"/>
        <w:rPr>
          <w:rFonts w:ascii="Times New Roman" w:hAnsi="Times New Roman" w:eastAsia="仿宋"/>
          <w:sz w:val="28"/>
          <w:szCs w:val="28"/>
        </w:rPr>
      </w:pPr>
      <w:r>
        <w:rPr>
          <w:rFonts w:ascii="Times New Roman" w:hAnsi="Times New Roman" w:eastAsia="仿宋"/>
          <w:b/>
          <w:sz w:val="28"/>
          <w:szCs w:val="28"/>
        </w:rPr>
        <w:t>（三）竞赛内容</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firstLine="560" w:firstLineChars="20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．视频监控系统</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firstLine="560" w:firstLineChars="20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（1）系统部件安装</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firstLine="560" w:firstLineChars="20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高速球云台摄像机、彩色半球摄像机、枪式摄像机、红外摄像机、矩阵主机、硬盘录像机等器件的选择、检测，并将其按图纸要求安装到对应区域的合理位置。</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firstLine="560" w:firstLineChars="20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（2）系统接线</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firstLine="560" w:firstLineChars="20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完成视频监控系统的线路铺设和连接。</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firstLine="560" w:firstLineChars="20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（3）系统设置和调试</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firstLine="560" w:firstLineChars="20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通过系统参数设置，实现监视器的视频监控和画面切换，</w:t>
      </w:r>
      <w:r>
        <w:rPr>
          <w:rFonts w:hint="eastAsia" w:ascii="仿宋" w:hAnsi="仿宋" w:eastAsia="仿宋" w:cs="仿宋"/>
          <w:b w:val="0"/>
          <w:bCs/>
          <w:sz w:val="28"/>
          <w:szCs w:val="28"/>
          <w:lang w:val="en-US" w:eastAsia="zh-CN"/>
        </w:rPr>
        <w:t>CRT显示器与电脑界面同时监控，并能截取相关</w:t>
      </w:r>
      <w:r>
        <w:rPr>
          <w:rFonts w:hint="eastAsia" w:ascii="仿宋" w:hAnsi="仿宋" w:eastAsia="仿宋" w:cs="仿宋"/>
          <w:b w:val="0"/>
          <w:bCs/>
          <w:sz w:val="28"/>
          <w:szCs w:val="28"/>
        </w:rPr>
        <w:t>录像。</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firstLine="560" w:firstLineChars="20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．巡更系统</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firstLine="560" w:firstLineChars="20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（1）系统部件安装</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firstLine="560" w:firstLineChars="20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按图纸要求安装信息点。</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firstLine="560" w:firstLineChars="20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（2）系统调试</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firstLine="560" w:firstLineChars="20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通过系统的参数设置，实现巡更系统线路的设置，巡更数据的统计，并生成报表。</w:t>
      </w:r>
    </w:p>
    <w:p>
      <w:pPr>
        <w:adjustRightInd w:val="0"/>
        <w:snapToGrid w:val="0"/>
        <w:spacing w:line="580" w:lineRule="exact"/>
        <w:ind w:firstLine="562" w:firstLineChars="200"/>
        <w:rPr>
          <w:rFonts w:ascii="Times New Roman" w:hAnsi="Times New Roman" w:eastAsia="仿宋"/>
          <w:b/>
          <w:sz w:val="28"/>
          <w:szCs w:val="28"/>
        </w:rPr>
      </w:pPr>
      <w:r>
        <w:rPr>
          <w:rFonts w:ascii="Times New Roman" w:hAnsi="Times New Roman" w:eastAsia="仿宋"/>
          <w:b/>
          <w:sz w:val="28"/>
          <w:szCs w:val="28"/>
        </w:rPr>
        <w:t>（四）竞赛时限</w:t>
      </w:r>
    </w:p>
    <w:p>
      <w:pPr>
        <w:adjustRightInd w:val="0"/>
        <w:snapToGrid w:val="0"/>
        <w:spacing w:line="580" w:lineRule="exact"/>
        <w:ind w:firstLine="560" w:firstLineChars="200"/>
        <w:rPr>
          <w:rFonts w:hint="eastAsia" w:ascii="Times New Roman" w:hAnsi="Times New Roman" w:eastAsia="仿宋"/>
          <w:b w:val="0"/>
          <w:bCs/>
          <w:sz w:val="28"/>
          <w:szCs w:val="28"/>
          <w:lang w:eastAsia="zh-CN"/>
        </w:rPr>
      </w:pPr>
      <w:r>
        <w:rPr>
          <w:rFonts w:hint="eastAsia" w:ascii="Times New Roman" w:hAnsi="Times New Roman" w:eastAsia="仿宋"/>
          <w:b w:val="0"/>
          <w:bCs/>
          <w:sz w:val="28"/>
          <w:szCs w:val="28"/>
        </w:rPr>
        <w:t>竞赛时间</w:t>
      </w:r>
      <w:r>
        <w:rPr>
          <w:rFonts w:hint="eastAsia" w:ascii="Times New Roman" w:hAnsi="Times New Roman" w:eastAsia="仿宋"/>
          <w:b w:val="0"/>
          <w:bCs/>
          <w:sz w:val="28"/>
          <w:szCs w:val="28"/>
          <w:lang w:eastAsia="zh-CN"/>
        </w:rPr>
        <w:t>：</w:t>
      </w:r>
      <w:r>
        <w:rPr>
          <w:rFonts w:hint="eastAsia" w:ascii="Times New Roman" w:hAnsi="Times New Roman" w:eastAsia="仿宋"/>
          <w:b w:val="0"/>
          <w:bCs/>
          <w:sz w:val="28"/>
          <w:szCs w:val="28"/>
        </w:rPr>
        <w:t>连续</w:t>
      </w:r>
      <w:r>
        <w:rPr>
          <w:rFonts w:hint="eastAsia" w:ascii="Times New Roman" w:hAnsi="Times New Roman" w:eastAsia="仿宋"/>
          <w:b w:val="0"/>
          <w:bCs/>
          <w:sz w:val="28"/>
          <w:szCs w:val="28"/>
          <w:lang w:val="en-US" w:eastAsia="zh-CN"/>
        </w:rPr>
        <w:t>1</w:t>
      </w:r>
      <w:r>
        <w:rPr>
          <w:rFonts w:hint="eastAsia" w:ascii="Times New Roman" w:hAnsi="Times New Roman" w:eastAsia="仿宋"/>
          <w:b w:val="0"/>
          <w:bCs/>
          <w:sz w:val="28"/>
          <w:szCs w:val="28"/>
        </w:rPr>
        <w:t>小时</w:t>
      </w:r>
      <w:r>
        <w:rPr>
          <w:rFonts w:hint="eastAsia" w:ascii="Times New Roman" w:hAnsi="Times New Roman" w:eastAsia="仿宋"/>
          <w:b w:val="0"/>
          <w:bCs/>
          <w:sz w:val="28"/>
          <w:szCs w:val="28"/>
          <w:lang w:eastAsia="zh-CN"/>
        </w:rPr>
        <w:t>。</w:t>
      </w:r>
    </w:p>
    <w:p>
      <w:pPr>
        <w:adjustRightInd w:val="0"/>
        <w:snapToGrid w:val="0"/>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竞赛场次：根据参赛队伍数量确定竞赛场次。</w:t>
      </w:r>
    </w:p>
    <w:p>
      <w:pPr>
        <w:adjustRightInd w:val="0"/>
        <w:snapToGrid w:val="0"/>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竞赛流程：参赛队报到——组织参赛选手赛前熟悉场地、介绍比赛规程——举办开赛式——正式比赛——比赛结束（参赛队上交比赛成果）——裁判进行成绩评定——闭赛式（公布成绩、颁奖等）。</w:t>
      </w:r>
    </w:p>
    <w:p>
      <w:pPr>
        <w:adjustRightInd w:val="0"/>
        <w:snapToGrid w:val="0"/>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竞赛时间以赛前发布赛项指南为准，第二场竞赛开始时间视第一场赛场恢复时间而定。</w:t>
      </w:r>
    </w:p>
    <w:p>
      <w:pPr>
        <w:adjustRightInd w:val="0"/>
        <w:snapToGrid w:val="0"/>
        <w:spacing w:line="580" w:lineRule="exact"/>
        <w:ind w:firstLine="562" w:firstLineChars="200"/>
        <w:rPr>
          <w:rFonts w:ascii="Times New Roman" w:hAnsi="Times New Roman" w:eastAsia="仿宋_GB2312"/>
          <w:b/>
          <w:bCs/>
          <w:color w:val="000000"/>
          <w:kern w:val="0"/>
        </w:rPr>
      </w:pPr>
      <w:r>
        <w:rPr>
          <w:rFonts w:ascii="Times New Roman" w:hAnsi="Times New Roman" w:eastAsia="仿宋"/>
          <w:b/>
          <w:sz w:val="28"/>
          <w:szCs w:val="28"/>
        </w:rPr>
        <w:t>（五）主要技术要求（参赛选手必须掌握的专业知识与技能）</w:t>
      </w:r>
    </w:p>
    <w:p>
      <w:pPr>
        <w:widowControl/>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专业知识和技能</w:t>
      </w:r>
    </w:p>
    <w:p>
      <w:pPr>
        <w:widowControl/>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符合中职学校建筑智能化设备安装与运行或其他相关专业所规定的教学内容中的安防布线的相关知识和技能。</w:t>
      </w:r>
    </w:p>
    <w:p>
      <w:pPr>
        <w:widowControl/>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lang w:val="en-US" w:eastAsia="zh-CN"/>
        </w:rPr>
        <w:t>1</w:t>
      </w:r>
      <w:r>
        <w:rPr>
          <w:rFonts w:hint="eastAsia" w:ascii="Times New Roman" w:hAnsi="Times New Roman" w:eastAsia="仿宋"/>
          <w:b w:val="0"/>
          <w:bCs/>
          <w:sz w:val="28"/>
          <w:szCs w:val="28"/>
        </w:rPr>
        <w:t>．视频监控系统</w:t>
      </w:r>
    </w:p>
    <w:p>
      <w:pPr>
        <w:widowControl/>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（1）识图</w:t>
      </w:r>
    </w:p>
    <w:p>
      <w:pPr>
        <w:widowControl/>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（2）视频监控系统部件安装</w:t>
      </w:r>
    </w:p>
    <w:p>
      <w:pPr>
        <w:widowControl/>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（3）视频监控系统接线</w:t>
      </w:r>
      <w:r>
        <w:rPr>
          <w:rFonts w:hint="eastAsia" w:ascii="Times New Roman" w:hAnsi="Times New Roman" w:eastAsia="仿宋"/>
          <w:b w:val="0"/>
          <w:bCs/>
          <w:sz w:val="28"/>
          <w:szCs w:val="28"/>
        </w:rPr>
        <w:tab/>
      </w:r>
    </w:p>
    <w:p>
      <w:pPr>
        <w:widowControl/>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（4）视频监控系统设置、调试与运行</w:t>
      </w:r>
    </w:p>
    <w:p>
      <w:pPr>
        <w:widowControl/>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lang w:val="en-US" w:eastAsia="zh-CN"/>
        </w:rPr>
        <w:t>2</w:t>
      </w:r>
      <w:r>
        <w:rPr>
          <w:rFonts w:hint="eastAsia" w:ascii="Times New Roman" w:hAnsi="Times New Roman" w:eastAsia="仿宋"/>
          <w:b w:val="0"/>
          <w:bCs/>
          <w:sz w:val="28"/>
          <w:szCs w:val="28"/>
        </w:rPr>
        <w:t>．巡更系统</w:t>
      </w:r>
    </w:p>
    <w:p>
      <w:pPr>
        <w:widowControl/>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（1）识图</w:t>
      </w:r>
    </w:p>
    <w:p>
      <w:pPr>
        <w:widowControl/>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（2）巡更系统部件安装</w:t>
      </w:r>
    </w:p>
    <w:p>
      <w:pPr>
        <w:widowControl/>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（3）巡更系统调试与运行</w:t>
      </w:r>
    </w:p>
    <w:p>
      <w:pPr>
        <w:widowControl/>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行业规范</w:t>
      </w:r>
    </w:p>
    <w:p>
      <w:pPr>
        <w:widowControl/>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《建筑电气施工质量验收规范》GB50303-2015</w:t>
      </w:r>
    </w:p>
    <w:p>
      <w:pPr>
        <w:widowControl/>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《智能建筑设计标准》GB/T50314-2006</w:t>
      </w:r>
    </w:p>
    <w:p>
      <w:pPr>
        <w:widowControl/>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 xml:space="preserve">《智能建筑工程质量验收规范》GB50339-2016 </w:t>
      </w:r>
    </w:p>
    <w:p>
      <w:pPr>
        <w:widowControl/>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《安全防范工程技术规范》GB50348-2018</w:t>
      </w:r>
    </w:p>
    <w:p>
      <w:pPr>
        <w:widowControl/>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《视频安防监控系统工程设计规范》GB50395-2007</w:t>
      </w:r>
    </w:p>
    <w:p>
      <w:pPr>
        <w:widowControl/>
        <w:spacing w:line="58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《安全防范系统验收规则》GA308-2016</w:t>
      </w:r>
    </w:p>
    <w:p>
      <w:pPr>
        <w:widowControl/>
        <w:spacing w:line="580" w:lineRule="exact"/>
        <w:ind w:firstLine="562" w:firstLineChars="200"/>
        <w:rPr>
          <w:rFonts w:ascii="Times New Roman" w:hAnsi="Times New Roman" w:eastAsia="仿宋"/>
          <w:b/>
          <w:sz w:val="28"/>
          <w:szCs w:val="28"/>
        </w:rPr>
      </w:pPr>
      <w:r>
        <w:rPr>
          <w:rFonts w:ascii="Times New Roman" w:hAnsi="Times New Roman" w:eastAsia="仿宋"/>
          <w:b/>
          <w:sz w:val="28"/>
          <w:szCs w:val="28"/>
        </w:rPr>
        <w:t>（六）赛场提供的设备和器材</w:t>
      </w:r>
    </w:p>
    <w:p>
      <w:pPr>
        <w:adjustRightInd w:val="0"/>
        <w:snapToGrid w:val="0"/>
        <w:spacing w:line="560" w:lineRule="exact"/>
        <w:ind w:firstLine="560" w:firstLineChars="200"/>
        <w:rPr>
          <w:rFonts w:ascii="Times New Roman" w:hAnsi="Times New Roman" w:eastAsia="仿宋"/>
          <w:b w:val="0"/>
          <w:bCs/>
          <w:sz w:val="28"/>
          <w:szCs w:val="28"/>
        </w:rPr>
      </w:pPr>
      <w:r>
        <w:rPr>
          <w:rFonts w:hint="eastAsia" w:ascii="Times New Roman" w:hAnsi="Times New Roman" w:eastAsia="仿宋"/>
          <w:b w:val="0"/>
          <w:bCs/>
          <w:sz w:val="28"/>
          <w:szCs w:val="28"/>
        </w:rPr>
        <w:t>比赛设备采用浙江天煌科技实业有限公司THBCAS-2型楼宇智能安防布线实训系统，工具、耗材统一提供。</w:t>
      </w:r>
    </w:p>
    <w:p>
      <w:pPr>
        <w:adjustRightInd w:val="0"/>
        <w:snapToGrid w:val="0"/>
        <w:spacing w:line="560" w:lineRule="exact"/>
        <w:ind w:firstLine="560" w:firstLineChars="200"/>
        <w:rPr>
          <w:rFonts w:ascii="Times New Roman" w:hAnsi="Times New Roman" w:eastAsia="仿宋"/>
          <w:b w:val="0"/>
          <w:bCs/>
          <w:sz w:val="28"/>
          <w:szCs w:val="28"/>
        </w:rPr>
      </w:pPr>
      <w:r>
        <w:rPr>
          <w:rFonts w:hint="eastAsia" w:ascii="Times New Roman" w:hAnsi="Times New Roman" w:eastAsia="仿宋"/>
          <w:b w:val="0"/>
          <w:bCs/>
          <w:sz w:val="28"/>
          <w:szCs w:val="28"/>
        </w:rPr>
        <w:t>1</w:t>
      </w:r>
      <w:r>
        <w:rPr>
          <w:rFonts w:ascii="Times New Roman" w:hAnsi="Times New Roman" w:eastAsia="仿宋"/>
          <w:b w:val="0"/>
          <w:bCs/>
          <w:sz w:val="28"/>
          <w:szCs w:val="28"/>
        </w:rPr>
        <w:t>.</w:t>
      </w:r>
      <w:r>
        <w:rPr>
          <w:rFonts w:hint="eastAsia" w:ascii="Times New Roman" w:hAnsi="Times New Roman" w:eastAsia="仿宋"/>
          <w:b w:val="0"/>
          <w:bCs/>
          <w:sz w:val="28"/>
          <w:szCs w:val="28"/>
        </w:rPr>
        <w:t>建筑模型组成与规格</w:t>
      </w:r>
    </w:p>
    <w:tbl>
      <w:tblPr>
        <w:tblStyle w:val="3"/>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776"/>
        <w:gridCol w:w="4099"/>
        <w:gridCol w:w="884"/>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adjustRightInd w:val="0"/>
              <w:snapToGrid w:val="0"/>
              <w:spacing w:line="560" w:lineRule="exact"/>
              <w:jc w:val="both"/>
              <w:rPr>
                <w:rFonts w:ascii="Times New Roman" w:hAnsi="Times New Roman" w:eastAsia="仿宋"/>
                <w:b w:val="0"/>
                <w:bCs/>
                <w:sz w:val="28"/>
                <w:szCs w:val="28"/>
              </w:rPr>
            </w:pPr>
            <w:r>
              <w:rPr>
                <w:rFonts w:hint="eastAsia" w:ascii="Times New Roman" w:hAnsi="Times New Roman" w:eastAsia="仿宋"/>
                <w:b w:val="0"/>
                <w:bCs/>
                <w:sz w:val="28"/>
                <w:szCs w:val="28"/>
              </w:rPr>
              <w:t>序号</w:t>
            </w:r>
          </w:p>
        </w:tc>
        <w:tc>
          <w:tcPr>
            <w:tcW w:w="1776" w:type="dxa"/>
            <w:noWrap w:val="0"/>
            <w:vAlign w:val="center"/>
          </w:tcPr>
          <w:p>
            <w:pPr>
              <w:adjustRightInd w:val="0"/>
              <w:snapToGrid w:val="0"/>
              <w:spacing w:line="560" w:lineRule="exact"/>
              <w:ind w:firstLine="280" w:firstLineChars="100"/>
              <w:jc w:val="both"/>
              <w:rPr>
                <w:rFonts w:ascii="Times New Roman" w:hAnsi="Times New Roman" w:eastAsia="仿宋"/>
                <w:b w:val="0"/>
                <w:bCs/>
                <w:sz w:val="28"/>
                <w:szCs w:val="28"/>
              </w:rPr>
            </w:pPr>
            <w:r>
              <w:rPr>
                <w:rFonts w:hint="eastAsia" w:ascii="Times New Roman" w:hAnsi="Times New Roman" w:eastAsia="仿宋"/>
                <w:b w:val="0"/>
                <w:bCs/>
                <w:sz w:val="28"/>
                <w:szCs w:val="28"/>
              </w:rPr>
              <w:t>器材名称</w:t>
            </w:r>
          </w:p>
        </w:tc>
        <w:tc>
          <w:tcPr>
            <w:tcW w:w="4099" w:type="dxa"/>
            <w:noWrap w:val="0"/>
            <w:vAlign w:val="center"/>
          </w:tcPr>
          <w:p>
            <w:pPr>
              <w:adjustRightInd w:val="0"/>
              <w:snapToGrid w:val="0"/>
              <w:spacing w:line="560" w:lineRule="exact"/>
              <w:ind w:firstLine="560" w:firstLineChars="200"/>
              <w:jc w:val="both"/>
              <w:rPr>
                <w:rFonts w:ascii="Times New Roman" w:hAnsi="Times New Roman" w:eastAsia="仿宋"/>
                <w:b w:val="0"/>
                <w:bCs/>
                <w:sz w:val="28"/>
                <w:szCs w:val="28"/>
              </w:rPr>
            </w:pPr>
            <w:r>
              <w:rPr>
                <w:rFonts w:hint="eastAsia" w:ascii="Times New Roman" w:hAnsi="Times New Roman" w:eastAsia="仿宋"/>
                <w:b w:val="0"/>
                <w:bCs/>
                <w:sz w:val="28"/>
                <w:szCs w:val="28"/>
              </w:rPr>
              <w:t>器材规格或型号</w:t>
            </w:r>
          </w:p>
        </w:tc>
        <w:tc>
          <w:tcPr>
            <w:tcW w:w="884" w:type="dxa"/>
            <w:noWrap w:val="0"/>
            <w:vAlign w:val="center"/>
          </w:tcPr>
          <w:p>
            <w:pPr>
              <w:adjustRightInd w:val="0"/>
              <w:snapToGrid w:val="0"/>
              <w:spacing w:line="560" w:lineRule="exact"/>
              <w:jc w:val="both"/>
              <w:rPr>
                <w:rFonts w:ascii="Times New Roman" w:hAnsi="Times New Roman" w:eastAsia="仿宋"/>
                <w:b w:val="0"/>
                <w:bCs/>
                <w:sz w:val="28"/>
                <w:szCs w:val="28"/>
              </w:rPr>
            </w:pPr>
            <w:r>
              <w:rPr>
                <w:rFonts w:hint="eastAsia" w:ascii="Times New Roman" w:hAnsi="Times New Roman" w:eastAsia="仿宋"/>
                <w:b w:val="0"/>
                <w:bCs/>
                <w:sz w:val="28"/>
                <w:szCs w:val="28"/>
              </w:rPr>
              <w:t>数量</w:t>
            </w:r>
          </w:p>
        </w:tc>
        <w:tc>
          <w:tcPr>
            <w:tcW w:w="879" w:type="dxa"/>
            <w:noWrap w:val="0"/>
            <w:vAlign w:val="center"/>
          </w:tcPr>
          <w:p>
            <w:pPr>
              <w:adjustRightInd w:val="0"/>
              <w:snapToGrid w:val="0"/>
              <w:spacing w:line="560" w:lineRule="exact"/>
              <w:jc w:val="both"/>
              <w:rPr>
                <w:rFonts w:ascii="Times New Roman" w:hAnsi="Times New Roman" w:eastAsia="仿宋"/>
                <w:b w:val="0"/>
                <w:bCs/>
                <w:sz w:val="28"/>
                <w:szCs w:val="28"/>
              </w:rPr>
            </w:pPr>
            <w:r>
              <w:rPr>
                <w:rFonts w:hint="eastAsia" w:ascii="Times New Roman" w:hAnsi="Times New Roman" w:eastAsia="仿宋"/>
                <w:b w:val="0"/>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adjustRightInd w:val="0"/>
              <w:snapToGrid w:val="0"/>
              <w:spacing w:line="560" w:lineRule="exact"/>
              <w:ind w:firstLine="280" w:firstLineChars="100"/>
              <w:jc w:val="both"/>
              <w:rPr>
                <w:rFonts w:ascii="Times New Roman" w:hAnsi="Times New Roman" w:eastAsia="仿宋"/>
                <w:b w:val="0"/>
                <w:bCs/>
                <w:sz w:val="28"/>
                <w:szCs w:val="28"/>
              </w:rPr>
            </w:pPr>
            <w:r>
              <w:rPr>
                <w:rFonts w:hint="eastAsia" w:ascii="Times New Roman" w:hAnsi="Times New Roman" w:eastAsia="仿宋"/>
                <w:b w:val="0"/>
                <w:bCs/>
                <w:sz w:val="28"/>
                <w:szCs w:val="28"/>
              </w:rPr>
              <w:t>1</w:t>
            </w:r>
          </w:p>
        </w:tc>
        <w:tc>
          <w:tcPr>
            <w:tcW w:w="1776" w:type="dxa"/>
            <w:noWrap w:val="0"/>
            <w:vAlign w:val="center"/>
          </w:tcPr>
          <w:p>
            <w:pPr>
              <w:adjustRightInd w:val="0"/>
              <w:snapToGrid w:val="0"/>
              <w:spacing w:line="560" w:lineRule="exact"/>
              <w:jc w:val="both"/>
              <w:rPr>
                <w:rFonts w:ascii="Times New Roman" w:hAnsi="Times New Roman" w:eastAsia="仿宋"/>
                <w:b w:val="0"/>
                <w:bCs/>
                <w:sz w:val="28"/>
                <w:szCs w:val="28"/>
              </w:rPr>
            </w:pPr>
            <w:r>
              <w:rPr>
                <w:rFonts w:hint="eastAsia" w:ascii="Times New Roman" w:hAnsi="Times New Roman" w:eastAsia="仿宋"/>
                <w:b w:val="0"/>
                <w:bCs/>
                <w:sz w:val="28"/>
                <w:szCs w:val="28"/>
              </w:rPr>
              <w:t>建筑模型</w:t>
            </w:r>
          </w:p>
        </w:tc>
        <w:tc>
          <w:tcPr>
            <w:tcW w:w="4099" w:type="dxa"/>
            <w:noWrap w:val="0"/>
            <w:vAlign w:val="center"/>
          </w:tcPr>
          <w:p>
            <w:pPr>
              <w:adjustRightInd w:val="0"/>
              <w:snapToGrid w:val="0"/>
              <w:spacing w:line="560" w:lineRule="exact"/>
              <w:ind w:firstLine="560" w:firstLineChars="200"/>
              <w:jc w:val="both"/>
              <w:rPr>
                <w:rFonts w:ascii="Times New Roman" w:hAnsi="Times New Roman" w:eastAsia="仿宋"/>
                <w:b w:val="0"/>
                <w:bCs/>
                <w:sz w:val="28"/>
                <w:szCs w:val="28"/>
              </w:rPr>
            </w:pPr>
            <w:r>
              <w:rPr>
                <w:rFonts w:hint="eastAsia" w:ascii="Times New Roman" w:hAnsi="Times New Roman" w:eastAsia="仿宋"/>
                <w:b w:val="0"/>
                <w:bCs/>
                <w:sz w:val="28"/>
                <w:szCs w:val="28"/>
              </w:rPr>
              <w:t>由铝合金型材框架和安装布线网孔板组成，3120mm×1580mm×2310mm，分为智能大楼（小区）、管理中心，器件采用自攻螺丝和工程塑料卡件配合安装。</w:t>
            </w:r>
          </w:p>
        </w:tc>
        <w:tc>
          <w:tcPr>
            <w:tcW w:w="884" w:type="dxa"/>
            <w:noWrap w:val="0"/>
            <w:vAlign w:val="center"/>
          </w:tcPr>
          <w:p>
            <w:pPr>
              <w:adjustRightInd w:val="0"/>
              <w:snapToGrid w:val="0"/>
              <w:spacing w:line="560" w:lineRule="exact"/>
              <w:jc w:val="both"/>
              <w:rPr>
                <w:rFonts w:ascii="Times New Roman" w:hAnsi="Times New Roman" w:eastAsia="仿宋"/>
                <w:b w:val="0"/>
                <w:bCs/>
                <w:sz w:val="28"/>
                <w:szCs w:val="28"/>
              </w:rPr>
            </w:pPr>
            <w:r>
              <w:rPr>
                <w:rFonts w:hint="eastAsia" w:ascii="Times New Roman" w:hAnsi="Times New Roman" w:eastAsia="仿宋"/>
                <w:b w:val="0"/>
                <w:bCs/>
                <w:sz w:val="28"/>
                <w:szCs w:val="28"/>
              </w:rPr>
              <w:t>1</w:t>
            </w:r>
          </w:p>
        </w:tc>
        <w:tc>
          <w:tcPr>
            <w:tcW w:w="879" w:type="dxa"/>
            <w:noWrap w:val="0"/>
            <w:vAlign w:val="center"/>
          </w:tcPr>
          <w:p>
            <w:pPr>
              <w:adjustRightInd w:val="0"/>
              <w:snapToGrid w:val="0"/>
              <w:spacing w:line="560" w:lineRule="exact"/>
              <w:jc w:val="both"/>
              <w:rPr>
                <w:rFonts w:ascii="Times New Roman" w:hAnsi="Times New Roman" w:eastAsia="仿宋"/>
                <w:b w:val="0"/>
                <w:bCs/>
                <w:sz w:val="28"/>
                <w:szCs w:val="28"/>
              </w:rPr>
            </w:pPr>
            <w:r>
              <w:rPr>
                <w:rFonts w:hint="eastAsia" w:ascii="Times New Roman" w:hAnsi="Times New Roman" w:eastAsia="仿宋"/>
                <w:b w:val="0"/>
                <w:bCs/>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adjustRightInd w:val="0"/>
              <w:snapToGrid w:val="0"/>
              <w:spacing w:line="560" w:lineRule="exact"/>
              <w:ind w:firstLine="280" w:firstLineChars="100"/>
              <w:jc w:val="both"/>
              <w:rPr>
                <w:rFonts w:ascii="Times New Roman" w:hAnsi="Times New Roman" w:eastAsia="仿宋"/>
                <w:b w:val="0"/>
                <w:bCs/>
                <w:sz w:val="28"/>
                <w:szCs w:val="28"/>
              </w:rPr>
            </w:pPr>
            <w:r>
              <w:rPr>
                <w:rFonts w:hint="eastAsia" w:ascii="Times New Roman" w:hAnsi="Times New Roman" w:eastAsia="仿宋"/>
                <w:b w:val="0"/>
                <w:bCs/>
                <w:sz w:val="28"/>
                <w:szCs w:val="28"/>
              </w:rPr>
              <w:t>2</w:t>
            </w:r>
          </w:p>
        </w:tc>
        <w:tc>
          <w:tcPr>
            <w:tcW w:w="1776" w:type="dxa"/>
            <w:noWrap w:val="0"/>
            <w:vAlign w:val="center"/>
          </w:tcPr>
          <w:p>
            <w:pPr>
              <w:adjustRightInd w:val="0"/>
              <w:snapToGrid w:val="0"/>
              <w:spacing w:line="560" w:lineRule="exact"/>
              <w:jc w:val="both"/>
              <w:rPr>
                <w:rFonts w:ascii="Times New Roman" w:hAnsi="Times New Roman" w:eastAsia="仿宋"/>
                <w:b w:val="0"/>
                <w:bCs/>
                <w:sz w:val="28"/>
                <w:szCs w:val="28"/>
              </w:rPr>
            </w:pPr>
            <w:r>
              <w:rPr>
                <w:rFonts w:hint="eastAsia" w:ascii="Times New Roman" w:hAnsi="Times New Roman" w:eastAsia="仿宋"/>
                <w:b w:val="0"/>
                <w:bCs/>
                <w:sz w:val="28"/>
                <w:szCs w:val="28"/>
              </w:rPr>
              <w:t>电脑桌</w:t>
            </w:r>
          </w:p>
        </w:tc>
        <w:tc>
          <w:tcPr>
            <w:tcW w:w="4099" w:type="dxa"/>
            <w:noWrap w:val="0"/>
            <w:vAlign w:val="center"/>
          </w:tcPr>
          <w:p>
            <w:pPr>
              <w:adjustRightInd w:val="0"/>
              <w:snapToGrid w:val="0"/>
              <w:spacing w:line="560" w:lineRule="exact"/>
              <w:ind w:firstLine="560" w:firstLineChars="200"/>
              <w:jc w:val="both"/>
              <w:rPr>
                <w:rFonts w:ascii="Times New Roman" w:hAnsi="Times New Roman" w:eastAsia="仿宋"/>
                <w:b w:val="0"/>
                <w:bCs/>
                <w:sz w:val="28"/>
                <w:szCs w:val="28"/>
              </w:rPr>
            </w:pPr>
            <w:r>
              <w:rPr>
                <w:rFonts w:hint="eastAsia" w:ascii="Times New Roman" w:hAnsi="Times New Roman" w:eastAsia="仿宋"/>
                <w:b w:val="0"/>
                <w:bCs/>
                <w:sz w:val="28"/>
                <w:szCs w:val="28"/>
              </w:rPr>
              <w:t>600mm×600mm×800mm</w:t>
            </w:r>
          </w:p>
        </w:tc>
        <w:tc>
          <w:tcPr>
            <w:tcW w:w="884" w:type="dxa"/>
            <w:noWrap w:val="0"/>
            <w:vAlign w:val="center"/>
          </w:tcPr>
          <w:p>
            <w:pPr>
              <w:adjustRightInd w:val="0"/>
              <w:snapToGrid w:val="0"/>
              <w:spacing w:line="560" w:lineRule="exact"/>
              <w:jc w:val="both"/>
              <w:rPr>
                <w:rFonts w:ascii="Times New Roman" w:hAnsi="Times New Roman" w:eastAsia="仿宋"/>
                <w:b w:val="0"/>
                <w:bCs/>
                <w:sz w:val="28"/>
                <w:szCs w:val="28"/>
              </w:rPr>
            </w:pPr>
            <w:r>
              <w:rPr>
                <w:rFonts w:hint="eastAsia" w:ascii="Times New Roman" w:hAnsi="Times New Roman" w:eastAsia="仿宋"/>
                <w:b w:val="0"/>
                <w:bCs/>
                <w:sz w:val="28"/>
                <w:szCs w:val="28"/>
              </w:rPr>
              <w:t>1</w:t>
            </w:r>
          </w:p>
        </w:tc>
        <w:tc>
          <w:tcPr>
            <w:tcW w:w="879" w:type="dxa"/>
            <w:noWrap w:val="0"/>
            <w:vAlign w:val="center"/>
          </w:tcPr>
          <w:p>
            <w:pPr>
              <w:adjustRightInd w:val="0"/>
              <w:snapToGrid w:val="0"/>
              <w:spacing w:line="560" w:lineRule="exact"/>
              <w:jc w:val="both"/>
              <w:rPr>
                <w:rFonts w:ascii="Times New Roman" w:hAnsi="Times New Roman" w:eastAsia="仿宋"/>
                <w:b w:val="0"/>
                <w:bCs/>
                <w:sz w:val="28"/>
                <w:szCs w:val="28"/>
              </w:rPr>
            </w:pPr>
            <w:r>
              <w:rPr>
                <w:rFonts w:hint="eastAsia" w:ascii="Times New Roman" w:hAnsi="Times New Roman" w:eastAsia="仿宋"/>
                <w:b w:val="0"/>
                <w:bCs/>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adjustRightInd w:val="0"/>
              <w:snapToGrid w:val="0"/>
              <w:spacing w:line="560" w:lineRule="exact"/>
              <w:ind w:firstLine="280" w:firstLineChars="100"/>
              <w:jc w:val="both"/>
              <w:rPr>
                <w:rFonts w:ascii="Times New Roman" w:hAnsi="Times New Roman" w:eastAsia="仿宋"/>
                <w:b w:val="0"/>
                <w:bCs/>
                <w:sz w:val="28"/>
                <w:szCs w:val="28"/>
              </w:rPr>
            </w:pPr>
            <w:r>
              <w:rPr>
                <w:rFonts w:hint="eastAsia" w:ascii="Times New Roman" w:hAnsi="Times New Roman" w:eastAsia="仿宋"/>
                <w:b w:val="0"/>
                <w:bCs/>
                <w:sz w:val="28"/>
                <w:szCs w:val="28"/>
              </w:rPr>
              <w:t>3</w:t>
            </w:r>
          </w:p>
        </w:tc>
        <w:tc>
          <w:tcPr>
            <w:tcW w:w="1776" w:type="dxa"/>
            <w:noWrap w:val="0"/>
            <w:vAlign w:val="center"/>
          </w:tcPr>
          <w:p>
            <w:pPr>
              <w:adjustRightInd w:val="0"/>
              <w:snapToGrid w:val="0"/>
              <w:spacing w:line="560" w:lineRule="exact"/>
              <w:jc w:val="both"/>
              <w:rPr>
                <w:rFonts w:ascii="Times New Roman" w:hAnsi="Times New Roman" w:eastAsia="仿宋"/>
                <w:b w:val="0"/>
                <w:bCs/>
                <w:sz w:val="28"/>
                <w:szCs w:val="28"/>
              </w:rPr>
            </w:pPr>
            <w:r>
              <w:rPr>
                <w:rFonts w:hint="eastAsia" w:ascii="Times New Roman" w:hAnsi="Times New Roman" w:eastAsia="仿宋"/>
                <w:b w:val="0"/>
                <w:bCs/>
                <w:sz w:val="28"/>
                <w:szCs w:val="28"/>
              </w:rPr>
              <w:t>钢凳</w:t>
            </w:r>
          </w:p>
        </w:tc>
        <w:tc>
          <w:tcPr>
            <w:tcW w:w="4099" w:type="dxa"/>
            <w:noWrap w:val="0"/>
            <w:vAlign w:val="center"/>
          </w:tcPr>
          <w:p>
            <w:pPr>
              <w:adjustRightInd w:val="0"/>
              <w:snapToGrid w:val="0"/>
              <w:spacing w:line="560" w:lineRule="exact"/>
              <w:ind w:firstLine="560" w:firstLineChars="200"/>
              <w:jc w:val="both"/>
              <w:rPr>
                <w:rFonts w:ascii="Times New Roman" w:hAnsi="Times New Roman" w:eastAsia="仿宋"/>
                <w:b w:val="0"/>
                <w:bCs/>
                <w:sz w:val="28"/>
                <w:szCs w:val="28"/>
              </w:rPr>
            </w:pPr>
            <w:r>
              <w:rPr>
                <w:rFonts w:hint="eastAsia" w:ascii="Times New Roman" w:hAnsi="Times New Roman" w:eastAsia="仿宋"/>
                <w:b w:val="0"/>
                <w:bCs/>
                <w:sz w:val="28"/>
                <w:szCs w:val="28"/>
              </w:rPr>
              <w:t>Φ300mm×450mm</w:t>
            </w:r>
          </w:p>
        </w:tc>
        <w:tc>
          <w:tcPr>
            <w:tcW w:w="884" w:type="dxa"/>
            <w:noWrap w:val="0"/>
            <w:vAlign w:val="center"/>
          </w:tcPr>
          <w:p>
            <w:pPr>
              <w:adjustRightInd w:val="0"/>
              <w:snapToGrid w:val="0"/>
              <w:spacing w:line="560" w:lineRule="exact"/>
              <w:jc w:val="both"/>
              <w:rPr>
                <w:rFonts w:ascii="Times New Roman" w:hAnsi="Times New Roman" w:eastAsia="仿宋"/>
                <w:b w:val="0"/>
                <w:bCs/>
                <w:sz w:val="28"/>
                <w:szCs w:val="28"/>
              </w:rPr>
            </w:pPr>
            <w:r>
              <w:rPr>
                <w:rFonts w:hint="eastAsia" w:ascii="Times New Roman" w:hAnsi="Times New Roman" w:eastAsia="仿宋"/>
                <w:b w:val="0"/>
                <w:bCs/>
                <w:sz w:val="28"/>
                <w:szCs w:val="28"/>
              </w:rPr>
              <w:t>1</w:t>
            </w:r>
          </w:p>
        </w:tc>
        <w:tc>
          <w:tcPr>
            <w:tcW w:w="879" w:type="dxa"/>
            <w:noWrap w:val="0"/>
            <w:vAlign w:val="center"/>
          </w:tcPr>
          <w:p>
            <w:pPr>
              <w:adjustRightInd w:val="0"/>
              <w:snapToGrid w:val="0"/>
              <w:spacing w:line="560" w:lineRule="exact"/>
              <w:jc w:val="both"/>
              <w:rPr>
                <w:rFonts w:ascii="Times New Roman" w:hAnsi="Times New Roman" w:eastAsia="仿宋"/>
                <w:b w:val="0"/>
                <w:bCs/>
                <w:sz w:val="28"/>
                <w:szCs w:val="28"/>
              </w:rPr>
            </w:pPr>
            <w:r>
              <w:rPr>
                <w:rFonts w:hint="eastAsia" w:ascii="Times New Roman" w:hAnsi="Times New Roman" w:eastAsia="仿宋"/>
                <w:b w:val="0"/>
                <w:bCs/>
                <w:sz w:val="28"/>
                <w:szCs w:val="2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adjustRightInd w:val="0"/>
              <w:snapToGrid w:val="0"/>
              <w:spacing w:line="560" w:lineRule="exact"/>
              <w:ind w:firstLine="280" w:firstLineChars="100"/>
              <w:jc w:val="both"/>
              <w:rPr>
                <w:rFonts w:ascii="Times New Roman" w:hAnsi="Times New Roman" w:eastAsia="仿宋"/>
                <w:b w:val="0"/>
                <w:bCs/>
                <w:sz w:val="28"/>
                <w:szCs w:val="28"/>
              </w:rPr>
            </w:pPr>
            <w:r>
              <w:rPr>
                <w:rFonts w:hint="eastAsia" w:ascii="Times New Roman" w:hAnsi="Times New Roman" w:eastAsia="仿宋"/>
                <w:b w:val="0"/>
                <w:bCs/>
                <w:sz w:val="28"/>
                <w:szCs w:val="28"/>
              </w:rPr>
              <w:t>4</w:t>
            </w:r>
          </w:p>
        </w:tc>
        <w:tc>
          <w:tcPr>
            <w:tcW w:w="1776" w:type="dxa"/>
            <w:noWrap w:val="0"/>
            <w:vAlign w:val="center"/>
          </w:tcPr>
          <w:p>
            <w:pPr>
              <w:adjustRightInd w:val="0"/>
              <w:snapToGrid w:val="0"/>
              <w:spacing w:line="560" w:lineRule="exact"/>
              <w:jc w:val="both"/>
              <w:rPr>
                <w:rFonts w:ascii="Times New Roman" w:hAnsi="Times New Roman" w:eastAsia="仿宋"/>
                <w:b w:val="0"/>
                <w:bCs/>
                <w:sz w:val="28"/>
                <w:szCs w:val="28"/>
              </w:rPr>
            </w:pPr>
            <w:r>
              <w:rPr>
                <w:rFonts w:hint="eastAsia" w:ascii="Times New Roman" w:hAnsi="Times New Roman" w:eastAsia="仿宋"/>
                <w:b w:val="0"/>
                <w:bCs/>
                <w:sz w:val="28"/>
                <w:szCs w:val="28"/>
              </w:rPr>
              <w:t>铝人字梯</w:t>
            </w:r>
          </w:p>
        </w:tc>
        <w:tc>
          <w:tcPr>
            <w:tcW w:w="4099" w:type="dxa"/>
            <w:noWrap w:val="0"/>
            <w:vAlign w:val="center"/>
          </w:tcPr>
          <w:p>
            <w:pPr>
              <w:adjustRightInd w:val="0"/>
              <w:snapToGrid w:val="0"/>
              <w:spacing w:line="560" w:lineRule="exact"/>
              <w:ind w:firstLine="560" w:firstLineChars="200"/>
              <w:jc w:val="both"/>
              <w:rPr>
                <w:rFonts w:ascii="Times New Roman" w:hAnsi="Times New Roman" w:eastAsia="仿宋"/>
                <w:b w:val="0"/>
                <w:bCs/>
                <w:sz w:val="28"/>
                <w:szCs w:val="28"/>
              </w:rPr>
            </w:pPr>
            <w:r>
              <w:rPr>
                <w:rFonts w:hint="eastAsia" w:ascii="Times New Roman" w:hAnsi="Times New Roman" w:eastAsia="仿宋"/>
                <w:b w:val="0"/>
                <w:bCs/>
                <w:sz w:val="28"/>
                <w:szCs w:val="28"/>
              </w:rPr>
              <w:t>900mm×250mm×1200mm</w:t>
            </w:r>
          </w:p>
        </w:tc>
        <w:tc>
          <w:tcPr>
            <w:tcW w:w="884" w:type="dxa"/>
            <w:noWrap w:val="0"/>
            <w:vAlign w:val="center"/>
          </w:tcPr>
          <w:p>
            <w:pPr>
              <w:adjustRightInd w:val="0"/>
              <w:snapToGrid w:val="0"/>
              <w:spacing w:line="560" w:lineRule="exact"/>
              <w:jc w:val="both"/>
              <w:rPr>
                <w:rFonts w:ascii="Times New Roman" w:hAnsi="Times New Roman" w:eastAsia="仿宋"/>
                <w:b w:val="0"/>
                <w:bCs/>
                <w:sz w:val="28"/>
                <w:szCs w:val="28"/>
              </w:rPr>
            </w:pPr>
            <w:r>
              <w:rPr>
                <w:rFonts w:hint="eastAsia" w:ascii="Times New Roman" w:hAnsi="Times New Roman" w:eastAsia="仿宋"/>
                <w:b w:val="0"/>
                <w:bCs/>
                <w:sz w:val="28"/>
                <w:szCs w:val="28"/>
              </w:rPr>
              <w:t>1</w:t>
            </w:r>
          </w:p>
        </w:tc>
        <w:tc>
          <w:tcPr>
            <w:tcW w:w="879" w:type="dxa"/>
            <w:noWrap w:val="0"/>
            <w:vAlign w:val="center"/>
          </w:tcPr>
          <w:p>
            <w:pPr>
              <w:adjustRightInd w:val="0"/>
              <w:snapToGrid w:val="0"/>
              <w:spacing w:line="560" w:lineRule="exact"/>
              <w:jc w:val="both"/>
              <w:rPr>
                <w:rFonts w:ascii="Times New Roman" w:hAnsi="Times New Roman" w:eastAsia="仿宋"/>
                <w:b w:val="0"/>
                <w:bCs/>
                <w:sz w:val="28"/>
                <w:szCs w:val="28"/>
              </w:rPr>
            </w:pPr>
            <w:r>
              <w:rPr>
                <w:rFonts w:hint="eastAsia" w:ascii="Times New Roman" w:hAnsi="Times New Roman" w:eastAsia="仿宋"/>
                <w:b w:val="0"/>
                <w:bCs/>
                <w:sz w:val="28"/>
                <w:szCs w:val="2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adjustRightInd w:val="0"/>
              <w:snapToGrid w:val="0"/>
              <w:spacing w:line="560" w:lineRule="exact"/>
              <w:ind w:firstLine="280" w:firstLineChars="100"/>
              <w:jc w:val="both"/>
              <w:rPr>
                <w:rFonts w:ascii="Times New Roman" w:hAnsi="Times New Roman" w:eastAsia="仿宋"/>
                <w:b w:val="0"/>
                <w:bCs/>
                <w:sz w:val="28"/>
                <w:szCs w:val="28"/>
              </w:rPr>
            </w:pPr>
            <w:r>
              <w:rPr>
                <w:rFonts w:hint="eastAsia" w:ascii="Times New Roman" w:hAnsi="Times New Roman" w:eastAsia="仿宋"/>
                <w:b w:val="0"/>
                <w:bCs/>
                <w:sz w:val="28"/>
                <w:szCs w:val="28"/>
              </w:rPr>
              <w:t>5</w:t>
            </w:r>
          </w:p>
        </w:tc>
        <w:tc>
          <w:tcPr>
            <w:tcW w:w="1776" w:type="dxa"/>
            <w:noWrap w:val="0"/>
            <w:vAlign w:val="center"/>
          </w:tcPr>
          <w:p>
            <w:pPr>
              <w:adjustRightInd w:val="0"/>
              <w:snapToGrid w:val="0"/>
              <w:spacing w:line="560" w:lineRule="exact"/>
              <w:jc w:val="both"/>
              <w:rPr>
                <w:rFonts w:ascii="Times New Roman" w:hAnsi="Times New Roman" w:eastAsia="仿宋"/>
                <w:b w:val="0"/>
                <w:bCs/>
                <w:sz w:val="28"/>
                <w:szCs w:val="28"/>
              </w:rPr>
            </w:pPr>
            <w:r>
              <w:rPr>
                <w:rFonts w:hint="eastAsia" w:ascii="Times New Roman" w:hAnsi="Times New Roman" w:eastAsia="仿宋"/>
                <w:b w:val="0"/>
                <w:bCs/>
                <w:sz w:val="28"/>
                <w:szCs w:val="28"/>
              </w:rPr>
              <w:t>塑料卡件</w:t>
            </w:r>
          </w:p>
        </w:tc>
        <w:tc>
          <w:tcPr>
            <w:tcW w:w="4099" w:type="dxa"/>
            <w:noWrap w:val="0"/>
            <w:vAlign w:val="center"/>
          </w:tcPr>
          <w:p>
            <w:pPr>
              <w:adjustRightInd w:val="0"/>
              <w:snapToGrid w:val="0"/>
              <w:spacing w:line="560" w:lineRule="exact"/>
              <w:ind w:firstLine="560" w:firstLineChars="200"/>
              <w:jc w:val="both"/>
              <w:rPr>
                <w:rFonts w:ascii="Times New Roman" w:hAnsi="Times New Roman" w:eastAsia="仿宋"/>
                <w:b w:val="0"/>
                <w:bCs/>
                <w:sz w:val="28"/>
                <w:szCs w:val="28"/>
              </w:rPr>
            </w:pPr>
            <w:r>
              <w:rPr>
                <w:rFonts w:hint="eastAsia" w:ascii="Times New Roman" w:hAnsi="Times New Roman" w:eastAsia="仿宋"/>
                <w:b w:val="0"/>
                <w:bCs/>
                <w:sz w:val="28"/>
                <w:szCs w:val="28"/>
              </w:rPr>
              <w:t>20mm×10mm×11mm</w:t>
            </w:r>
          </w:p>
        </w:tc>
        <w:tc>
          <w:tcPr>
            <w:tcW w:w="884" w:type="dxa"/>
            <w:noWrap w:val="0"/>
            <w:vAlign w:val="center"/>
          </w:tcPr>
          <w:p>
            <w:pPr>
              <w:adjustRightInd w:val="0"/>
              <w:snapToGrid w:val="0"/>
              <w:spacing w:line="560" w:lineRule="exact"/>
              <w:jc w:val="both"/>
              <w:rPr>
                <w:rFonts w:hint="default" w:ascii="Times New Roman" w:hAnsi="Times New Roman" w:eastAsia="仿宋"/>
                <w:b w:val="0"/>
                <w:bCs/>
                <w:sz w:val="28"/>
                <w:szCs w:val="28"/>
                <w:lang w:val="en-US" w:eastAsia="zh-CN"/>
              </w:rPr>
            </w:pPr>
            <w:r>
              <w:rPr>
                <w:rFonts w:hint="eastAsia" w:ascii="Times New Roman" w:hAnsi="Times New Roman" w:eastAsia="仿宋"/>
                <w:b w:val="0"/>
                <w:bCs/>
                <w:sz w:val="28"/>
                <w:szCs w:val="28"/>
                <w:lang w:val="en-US" w:eastAsia="zh-CN"/>
              </w:rPr>
              <w:t>30</w:t>
            </w:r>
          </w:p>
        </w:tc>
        <w:tc>
          <w:tcPr>
            <w:tcW w:w="879" w:type="dxa"/>
            <w:noWrap w:val="0"/>
            <w:vAlign w:val="center"/>
          </w:tcPr>
          <w:p>
            <w:pPr>
              <w:adjustRightInd w:val="0"/>
              <w:snapToGrid w:val="0"/>
              <w:spacing w:line="560" w:lineRule="exact"/>
              <w:jc w:val="both"/>
              <w:rPr>
                <w:rFonts w:ascii="Times New Roman" w:hAnsi="Times New Roman" w:eastAsia="仿宋"/>
                <w:b w:val="0"/>
                <w:bCs/>
                <w:sz w:val="28"/>
                <w:szCs w:val="28"/>
              </w:rPr>
            </w:pPr>
            <w:r>
              <w:rPr>
                <w:rFonts w:hint="eastAsia" w:ascii="Times New Roman" w:hAnsi="Times New Roman" w:eastAsia="仿宋"/>
                <w:b w:val="0"/>
                <w:bCs/>
                <w:sz w:val="28"/>
                <w:szCs w:val="28"/>
              </w:rPr>
              <w:t>个</w:t>
            </w:r>
          </w:p>
        </w:tc>
      </w:tr>
    </w:tbl>
    <w:p>
      <w:pPr>
        <w:adjustRightInd w:val="0"/>
        <w:snapToGrid w:val="0"/>
        <w:spacing w:line="560" w:lineRule="exact"/>
        <w:ind w:firstLine="560" w:firstLineChars="200"/>
        <w:rPr>
          <w:rFonts w:ascii="Times New Roman" w:hAnsi="Times New Roman" w:eastAsia="仿宋"/>
          <w:b w:val="0"/>
          <w:bCs/>
          <w:sz w:val="28"/>
          <w:szCs w:val="28"/>
        </w:rPr>
      </w:pPr>
      <w:r>
        <w:rPr>
          <w:rFonts w:hint="eastAsia" w:ascii="Times New Roman" w:hAnsi="Times New Roman" w:eastAsia="仿宋"/>
          <w:b w:val="0"/>
          <w:bCs/>
          <w:sz w:val="28"/>
          <w:szCs w:val="28"/>
        </w:rPr>
        <w:t>2</w:t>
      </w:r>
      <w:r>
        <w:rPr>
          <w:rFonts w:ascii="Times New Roman" w:hAnsi="Times New Roman" w:eastAsia="仿宋"/>
          <w:b w:val="0"/>
          <w:bCs/>
          <w:sz w:val="28"/>
          <w:szCs w:val="28"/>
        </w:rPr>
        <w:t>.</w:t>
      </w:r>
      <w:r>
        <w:rPr>
          <w:rFonts w:hint="eastAsia" w:ascii="Times New Roman" w:hAnsi="Times New Roman" w:eastAsia="仿宋"/>
          <w:b w:val="0"/>
          <w:bCs/>
          <w:sz w:val="28"/>
          <w:szCs w:val="28"/>
        </w:rPr>
        <w:t>主要系统器件配置</w:t>
      </w:r>
    </w:p>
    <w:tbl>
      <w:tblPr>
        <w:tblStyle w:val="3"/>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916"/>
        <w:gridCol w:w="4796"/>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val="0"/>
            <w:vAlign w:val="center"/>
          </w:tcPr>
          <w:p>
            <w:pPr>
              <w:adjustRightInd w:val="0"/>
              <w:snapToGrid w:val="0"/>
              <w:spacing w:line="560" w:lineRule="exact"/>
              <w:rPr>
                <w:rFonts w:ascii="Times New Roman" w:hAnsi="Times New Roman" w:eastAsia="仿宋"/>
                <w:b w:val="0"/>
                <w:bCs/>
                <w:sz w:val="28"/>
                <w:szCs w:val="28"/>
              </w:rPr>
            </w:pPr>
            <w:r>
              <w:rPr>
                <w:rFonts w:hint="eastAsia" w:ascii="Times New Roman" w:hAnsi="Times New Roman" w:eastAsia="仿宋"/>
                <w:b w:val="0"/>
                <w:bCs/>
                <w:sz w:val="28"/>
                <w:szCs w:val="28"/>
              </w:rPr>
              <w:t>序号</w:t>
            </w:r>
          </w:p>
        </w:tc>
        <w:tc>
          <w:tcPr>
            <w:tcW w:w="1916" w:type="dxa"/>
            <w:noWrap w:val="0"/>
            <w:vAlign w:val="center"/>
          </w:tcPr>
          <w:p>
            <w:pPr>
              <w:adjustRightInd w:val="0"/>
              <w:snapToGrid w:val="0"/>
              <w:spacing w:line="560" w:lineRule="exact"/>
              <w:ind w:firstLine="560" w:firstLineChars="200"/>
              <w:rPr>
                <w:rFonts w:ascii="Times New Roman" w:hAnsi="Times New Roman" w:eastAsia="仿宋"/>
                <w:b w:val="0"/>
                <w:bCs/>
                <w:sz w:val="28"/>
                <w:szCs w:val="28"/>
              </w:rPr>
            </w:pPr>
            <w:r>
              <w:rPr>
                <w:rFonts w:hint="eastAsia" w:ascii="Times New Roman" w:hAnsi="Times New Roman" w:eastAsia="仿宋"/>
                <w:b w:val="0"/>
                <w:bCs/>
                <w:sz w:val="28"/>
                <w:szCs w:val="28"/>
              </w:rPr>
              <w:t>名称</w:t>
            </w:r>
          </w:p>
        </w:tc>
        <w:tc>
          <w:tcPr>
            <w:tcW w:w="4796" w:type="dxa"/>
            <w:noWrap w:val="0"/>
            <w:vAlign w:val="center"/>
          </w:tcPr>
          <w:p>
            <w:pPr>
              <w:adjustRightInd w:val="0"/>
              <w:snapToGrid w:val="0"/>
              <w:spacing w:line="560" w:lineRule="exact"/>
              <w:ind w:firstLine="1400" w:firstLineChars="500"/>
              <w:rPr>
                <w:rFonts w:ascii="Times New Roman" w:hAnsi="Times New Roman" w:eastAsia="仿宋"/>
                <w:b w:val="0"/>
                <w:bCs/>
                <w:sz w:val="28"/>
                <w:szCs w:val="28"/>
              </w:rPr>
            </w:pPr>
            <w:r>
              <w:rPr>
                <w:rFonts w:hint="eastAsia" w:ascii="Times New Roman" w:hAnsi="Times New Roman" w:eastAsia="仿宋"/>
                <w:b w:val="0"/>
                <w:bCs/>
                <w:sz w:val="28"/>
                <w:szCs w:val="28"/>
              </w:rPr>
              <w:t>配置内容</w:t>
            </w:r>
          </w:p>
        </w:tc>
        <w:tc>
          <w:tcPr>
            <w:tcW w:w="842" w:type="dxa"/>
            <w:noWrap w:val="0"/>
            <w:vAlign w:val="center"/>
          </w:tcPr>
          <w:p>
            <w:pPr>
              <w:adjustRightInd w:val="0"/>
              <w:snapToGrid w:val="0"/>
              <w:spacing w:line="560" w:lineRule="exact"/>
              <w:rPr>
                <w:rFonts w:ascii="Times New Roman" w:hAnsi="Times New Roman" w:eastAsia="仿宋"/>
                <w:b w:val="0"/>
                <w:bCs/>
                <w:sz w:val="28"/>
                <w:szCs w:val="28"/>
              </w:rPr>
            </w:pPr>
            <w:r>
              <w:rPr>
                <w:rFonts w:hint="eastAsia" w:ascii="Times New Roman" w:hAnsi="Times New Roman" w:eastAsia="仿宋"/>
                <w:b w:val="0"/>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val="0"/>
            <w:vAlign w:val="center"/>
          </w:tcPr>
          <w:p>
            <w:pPr>
              <w:adjustRightInd w:val="0"/>
              <w:snapToGrid w:val="0"/>
              <w:spacing w:line="560" w:lineRule="exact"/>
              <w:ind w:firstLine="280" w:firstLineChars="100"/>
              <w:rPr>
                <w:rFonts w:hint="eastAsia" w:ascii="Times New Roman" w:hAnsi="Times New Roman" w:eastAsia="仿宋"/>
                <w:b w:val="0"/>
                <w:bCs/>
                <w:sz w:val="28"/>
                <w:szCs w:val="28"/>
                <w:lang w:val="en-US" w:eastAsia="zh-CN"/>
              </w:rPr>
            </w:pPr>
            <w:r>
              <w:rPr>
                <w:rFonts w:hint="eastAsia" w:ascii="Times New Roman" w:hAnsi="Times New Roman" w:eastAsia="仿宋"/>
                <w:b w:val="0"/>
                <w:bCs/>
                <w:sz w:val="28"/>
                <w:szCs w:val="28"/>
                <w:lang w:val="en-US" w:eastAsia="zh-CN"/>
              </w:rPr>
              <w:t>1</w:t>
            </w:r>
          </w:p>
        </w:tc>
        <w:tc>
          <w:tcPr>
            <w:tcW w:w="1916" w:type="dxa"/>
            <w:noWrap w:val="0"/>
            <w:vAlign w:val="center"/>
          </w:tcPr>
          <w:p>
            <w:pPr>
              <w:adjustRightInd w:val="0"/>
              <w:snapToGrid w:val="0"/>
              <w:spacing w:line="560" w:lineRule="exact"/>
              <w:rPr>
                <w:rFonts w:ascii="Times New Roman" w:hAnsi="Times New Roman" w:eastAsia="仿宋"/>
                <w:b w:val="0"/>
                <w:bCs/>
                <w:sz w:val="28"/>
                <w:szCs w:val="28"/>
              </w:rPr>
            </w:pPr>
            <w:r>
              <w:rPr>
                <w:rFonts w:hint="eastAsia" w:ascii="Times New Roman" w:hAnsi="Times New Roman" w:eastAsia="仿宋"/>
                <w:b w:val="0"/>
                <w:bCs/>
                <w:sz w:val="28"/>
                <w:szCs w:val="28"/>
              </w:rPr>
              <w:t>视频监控系统</w:t>
            </w:r>
          </w:p>
        </w:tc>
        <w:tc>
          <w:tcPr>
            <w:tcW w:w="4796" w:type="dxa"/>
            <w:noWrap w:val="0"/>
            <w:vAlign w:val="center"/>
          </w:tcPr>
          <w:p>
            <w:pPr>
              <w:adjustRightInd w:val="0"/>
              <w:snapToGrid w:val="0"/>
              <w:spacing w:line="560" w:lineRule="exact"/>
              <w:ind w:firstLine="560" w:firstLineChars="200"/>
              <w:rPr>
                <w:rFonts w:ascii="Times New Roman" w:hAnsi="Times New Roman" w:eastAsia="仿宋"/>
                <w:b w:val="0"/>
                <w:bCs/>
                <w:sz w:val="28"/>
                <w:szCs w:val="28"/>
              </w:rPr>
            </w:pPr>
            <w:r>
              <w:rPr>
                <w:rFonts w:hint="eastAsia" w:ascii="Times New Roman" w:hAnsi="Times New Roman" w:eastAsia="仿宋"/>
                <w:b w:val="0"/>
                <w:bCs/>
                <w:sz w:val="28"/>
                <w:szCs w:val="28"/>
              </w:rPr>
              <w:t>包含高速球摄像机、彩色半球摄像机、红外摄像机、枪机、矩阵主机、硬盘录像机、监视器。</w:t>
            </w:r>
          </w:p>
        </w:tc>
        <w:tc>
          <w:tcPr>
            <w:tcW w:w="842" w:type="dxa"/>
            <w:noWrap w:val="0"/>
            <w:vAlign w:val="center"/>
          </w:tcPr>
          <w:p>
            <w:pPr>
              <w:adjustRightInd w:val="0"/>
              <w:snapToGrid w:val="0"/>
              <w:spacing w:line="560" w:lineRule="exact"/>
              <w:rPr>
                <w:rFonts w:ascii="Times New Roman" w:hAnsi="Times New Roman" w:eastAsia="仿宋"/>
                <w:b w:val="0"/>
                <w:bCs/>
                <w:sz w:val="28"/>
                <w:szCs w:val="28"/>
              </w:rPr>
            </w:pPr>
            <w:r>
              <w:rPr>
                <w:rFonts w:hint="eastAsia" w:ascii="Times New Roman" w:hAnsi="Times New Roman" w:eastAsia="仿宋"/>
                <w:b w:val="0"/>
                <w:bCs/>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val="0"/>
            <w:vAlign w:val="center"/>
          </w:tcPr>
          <w:p>
            <w:pPr>
              <w:adjustRightInd w:val="0"/>
              <w:snapToGrid w:val="0"/>
              <w:spacing w:line="560" w:lineRule="exact"/>
              <w:ind w:firstLine="280" w:firstLineChars="100"/>
              <w:rPr>
                <w:rFonts w:hint="eastAsia" w:ascii="Times New Roman" w:hAnsi="Times New Roman" w:eastAsia="仿宋"/>
                <w:b w:val="0"/>
                <w:bCs/>
                <w:sz w:val="28"/>
                <w:szCs w:val="28"/>
                <w:lang w:val="en-US" w:eastAsia="zh-CN"/>
              </w:rPr>
            </w:pPr>
            <w:r>
              <w:rPr>
                <w:rFonts w:hint="eastAsia" w:ascii="Times New Roman" w:hAnsi="Times New Roman" w:eastAsia="仿宋"/>
                <w:b w:val="0"/>
                <w:bCs/>
                <w:sz w:val="28"/>
                <w:szCs w:val="28"/>
                <w:lang w:val="en-US" w:eastAsia="zh-CN"/>
              </w:rPr>
              <w:t>2</w:t>
            </w:r>
          </w:p>
        </w:tc>
        <w:tc>
          <w:tcPr>
            <w:tcW w:w="1916" w:type="dxa"/>
            <w:noWrap w:val="0"/>
            <w:vAlign w:val="center"/>
          </w:tcPr>
          <w:p>
            <w:pPr>
              <w:adjustRightInd w:val="0"/>
              <w:snapToGrid w:val="0"/>
              <w:spacing w:line="560" w:lineRule="exact"/>
              <w:rPr>
                <w:rFonts w:ascii="Times New Roman" w:hAnsi="Times New Roman" w:eastAsia="仿宋"/>
                <w:b w:val="0"/>
                <w:bCs/>
                <w:sz w:val="28"/>
                <w:szCs w:val="28"/>
              </w:rPr>
            </w:pPr>
            <w:r>
              <w:rPr>
                <w:rFonts w:hint="eastAsia" w:ascii="Times New Roman" w:hAnsi="Times New Roman" w:eastAsia="仿宋"/>
                <w:b w:val="0"/>
                <w:bCs/>
                <w:sz w:val="28"/>
                <w:szCs w:val="28"/>
              </w:rPr>
              <w:t>巡更系统</w:t>
            </w:r>
          </w:p>
        </w:tc>
        <w:tc>
          <w:tcPr>
            <w:tcW w:w="4796" w:type="dxa"/>
            <w:noWrap w:val="0"/>
            <w:vAlign w:val="center"/>
          </w:tcPr>
          <w:p>
            <w:pPr>
              <w:adjustRightInd w:val="0"/>
              <w:snapToGrid w:val="0"/>
              <w:spacing w:line="560" w:lineRule="exact"/>
              <w:ind w:firstLine="560" w:firstLineChars="200"/>
              <w:rPr>
                <w:rFonts w:ascii="Times New Roman" w:hAnsi="Times New Roman" w:eastAsia="仿宋"/>
                <w:b w:val="0"/>
                <w:bCs/>
                <w:sz w:val="28"/>
                <w:szCs w:val="28"/>
              </w:rPr>
            </w:pPr>
            <w:r>
              <w:rPr>
                <w:rFonts w:hint="eastAsia" w:ascii="Times New Roman" w:hAnsi="Times New Roman" w:eastAsia="仿宋"/>
                <w:b w:val="0"/>
                <w:bCs/>
                <w:sz w:val="28"/>
                <w:szCs w:val="28"/>
              </w:rPr>
              <w:t>包含巡更巡检器、通讯线、充电器、信息钮、巡更管理软件。</w:t>
            </w:r>
          </w:p>
        </w:tc>
        <w:tc>
          <w:tcPr>
            <w:tcW w:w="842" w:type="dxa"/>
            <w:noWrap w:val="0"/>
            <w:vAlign w:val="center"/>
          </w:tcPr>
          <w:p>
            <w:pPr>
              <w:adjustRightInd w:val="0"/>
              <w:snapToGrid w:val="0"/>
              <w:spacing w:line="560" w:lineRule="exact"/>
              <w:rPr>
                <w:rFonts w:ascii="Times New Roman" w:hAnsi="Times New Roman" w:eastAsia="仿宋"/>
                <w:b w:val="0"/>
                <w:bCs/>
                <w:sz w:val="28"/>
                <w:szCs w:val="28"/>
              </w:rPr>
            </w:pPr>
            <w:r>
              <w:rPr>
                <w:rFonts w:hint="eastAsia" w:ascii="Times New Roman" w:hAnsi="Times New Roman" w:eastAsia="仿宋"/>
                <w:b w:val="0"/>
                <w:bCs/>
                <w:sz w:val="28"/>
                <w:szCs w:val="28"/>
              </w:rPr>
              <w:t>1套</w:t>
            </w:r>
          </w:p>
        </w:tc>
      </w:tr>
    </w:tbl>
    <w:p>
      <w:pPr>
        <w:adjustRightInd w:val="0"/>
        <w:snapToGrid w:val="0"/>
        <w:spacing w:line="560" w:lineRule="exact"/>
        <w:ind w:firstLine="560" w:firstLineChars="200"/>
        <w:rPr>
          <w:rFonts w:ascii="Times New Roman" w:hAnsi="Times New Roman" w:eastAsia="仿宋"/>
          <w:b w:val="0"/>
          <w:bCs/>
          <w:sz w:val="28"/>
          <w:szCs w:val="28"/>
        </w:rPr>
      </w:pPr>
      <w:r>
        <w:rPr>
          <w:rFonts w:hint="eastAsia" w:ascii="Times New Roman" w:hAnsi="Times New Roman" w:eastAsia="仿宋"/>
          <w:b w:val="0"/>
          <w:bCs/>
          <w:sz w:val="28"/>
          <w:szCs w:val="28"/>
        </w:rPr>
        <w:t>3</w:t>
      </w:r>
      <w:r>
        <w:rPr>
          <w:rFonts w:ascii="Times New Roman" w:hAnsi="Times New Roman" w:eastAsia="仿宋"/>
          <w:b w:val="0"/>
          <w:bCs/>
          <w:sz w:val="28"/>
          <w:szCs w:val="28"/>
        </w:rPr>
        <w:t>.</w:t>
      </w:r>
      <w:r>
        <w:rPr>
          <w:rFonts w:hint="eastAsia" w:ascii="Times New Roman" w:hAnsi="Times New Roman" w:eastAsia="仿宋"/>
          <w:b w:val="0"/>
          <w:bCs/>
          <w:sz w:val="28"/>
          <w:szCs w:val="28"/>
        </w:rPr>
        <w:t>配套工具与耗材</w:t>
      </w:r>
    </w:p>
    <w:tbl>
      <w:tblPr>
        <w:tblStyle w:val="3"/>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800"/>
        <w:gridCol w:w="4863"/>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center"/>
          </w:tcPr>
          <w:p>
            <w:pPr>
              <w:adjustRightInd w:val="0"/>
              <w:snapToGrid w:val="0"/>
              <w:spacing w:line="560" w:lineRule="exact"/>
              <w:rPr>
                <w:rFonts w:ascii="Times New Roman" w:hAnsi="Times New Roman" w:eastAsia="仿宋"/>
                <w:b w:val="0"/>
                <w:bCs/>
                <w:sz w:val="28"/>
                <w:szCs w:val="28"/>
              </w:rPr>
            </w:pPr>
            <w:r>
              <w:rPr>
                <w:rFonts w:hint="eastAsia" w:ascii="Times New Roman" w:hAnsi="Times New Roman" w:eastAsia="仿宋"/>
                <w:b w:val="0"/>
                <w:bCs/>
                <w:sz w:val="28"/>
                <w:szCs w:val="28"/>
              </w:rPr>
              <w:t>序号</w:t>
            </w:r>
          </w:p>
        </w:tc>
        <w:tc>
          <w:tcPr>
            <w:tcW w:w="1800" w:type="dxa"/>
            <w:noWrap w:val="0"/>
            <w:vAlign w:val="center"/>
          </w:tcPr>
          <w:p>
            <w:pPr>
              <w:adjustRightInd w:val="0"/>
              <w:snapToGrid w:val="0"/>
              <w:spacing w:line="560" w:lineRule="exact"/>
              <w:ind w:firstLine="280" w:firstLineChars="100"/>
              <w:rPr>
                <w:rFonts w:ascii="Times New Roman" w:hAnsi="Times New Roman" w:eastAsia="仿宋"/>
                <w:b w:val="0"/>
                <w:bCs/>
                <w:sz w:val="28"/>
                <w:szCs w:val="28"/>
              </w:rPr>
            </w:pPr>
            <w:r>
              <w:rPr>
                <w:rFonts w:hint="eastAsia" w:ascii="Times New Roman" w:hAnsi="Times New Roman" w:eastAsia="仿宋"/>
                <w:b w:val="0"/>
                <w:bCs/>
                <w:sz w:val="28"/>
                <w:szCs w:val="28"/>
              </w:rPr>
              <w:t>名称</w:t>
            </w:r>
          </w:p>
        </w:tc>
        <w:tc>
          <w:tcPr>
            <w:tcW w:w="4863" w:type="dxa"/>
            <w:noWrap w:val="0"/>
            <w:vAlign w:val="center"/>
          </w:tcPr>
          <w:p>
            <w:pPr>
              <w:adjustRightInd w:val="0"/>
              <w:snapToGrid w:val="0"/>
              <w:spacing w:line="560" w:lineRule="exact"/>
              <w:ind w:firstLine="1960" w:firstLineChars="700"/>
              <w:rPr>
                <w:rFonts w:ascii="Times New Roman" w:hAnsi="Times New Roman" w:eastAsia="仿宋"/>
                <w:b w:val="0"/>
                <w:bCs/>
                <w:sz w:val="28"/>
                <w:szCs w:val="28"/>
              </w:rPr>
            </w:pPr>
            <w:r>
              <w:rPr>
                <w:rFonts w:hint="eastAsia" w:ascii="Times New Roman" w:hAnsi="Times New Roman" w:eastAsia="仿宋"/>
                <w:b w:val="0"/>
                <w:bCs/>
                <w:sz w:val="28"/>
                <w:szCs w:val="28"/>
              </w:rPr>
              <w:t>配置内容</w:t>
            </w:r>
          </w:p>
        </w:tc>
        <w:tc>
          <w:tcPr>
            <w:tcW w:w="776" w:type="dxa"/>
            <w:noWrap w:val="0"/>
            <w:vAlign w:val="center"/>
          </w:tcPr>
          <w:p>
            <w:pPr>
              <w:adjustRightInd w:val="0"/>
              <w:snapToGrid w:val="0"/>
              <w:spacing w:line="560" w:lineRule="exact"/>
              <w:rPr>
                <w:rFonts w:ascii="Times New Roman" w:hAnsi="Times New Roman" w:eastAsia="仿宋"/>
                <w:b w:val="0"/>
                <w:bCs/>
                <w:sz w:val="28"/>
                <w:szCs w:val="28"/>
              </w:rPr>
            </w:pPr>
            <w:r>
              <w:rPr>
                <w:rFonts w:hint="eastAsia" w:ascii="Times New Roman" w:hAnsi="Times New Roman" w:eastAsia="仿宋"/>
                <w:b w:val="0"/>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center"/>
          </w:tcPr>
          <w:p>
            <w:pPr>
              <w:adjustRightInd w:val="0"/>
              <w:snapToGrid w:val="0"/>
              <w:spacing w:line="560" w:lineRule="exact"/>
              <w:ind w:firstLine="280" w:firstLineChars="100"/>
              <w:rPr>
                <w:rFonts w:ascii="Times New Roman" w:hAnsi="Times New Roman" w:eastAsia="仿宋"/>
                <w:b w:val="0"/>
                <w:bCs/>
                <w:sz w:val="28"/>
                <w:szCs w:val="28"/>
              </w:rPr>
            </w:pPr>
            <w:r>
              <w:rPr>
                <w:rFonts w:hint="eastAsia" w:ascii="Times New Roman" w:hAnsi="Times New Roman" w:eastAsia="仿宋"/>
                <w:b w:val="0"/>
                <w:bCs/>
                <w:sz w:val="28"/>
                <w:szCs w:val="28"/>
              </w:rPr>
              <w:t>1</w:t>
            </w:r>
          </w:p>
        </w:tc>
        <w:tc>
          <w:tcPr>
            <w:tcW w:w="1800" w:type="dxa"/>
            <w:noWrap w:val="0"/>
            <w:vAlign w:val="center"/>
          </w:tcPr>
          <w:p>
            <w:pPr>
              <w:adjustRightInd w:val="0"/>
              <w:snapToGrid w:val="0"/>
              <w:spacing w:line="560" w:lineRule="exact"/>
              <w:rPr>
                <w:rFonts w:ascii="Times New Roman" w:hAnsi="Times New Roman" w:eastAsia="仿宋"/>
                <w:b w:val="0"/>
                <w:bCs/>
                <w:sz w:val="28"/>
                <w:szCs w:val="28"/>
              </w:rPr>
            </w:pPr>
            <w:r>
              <w:rPr>
                <w:rFonts w:hint="eastAsia" w:ascii="Times New Roman" w:hAnsi="Times New Roman" w:eastAsia="仿宋"/>
                <w:b w:val="0"/>
                <w:bCs/>
                <w:sz w:val="28"/>
                <w:szCs w:val="28"/>
              </w:rPr>
              <w:t>配套工具</w:t>
            </w:r>
          </w:p>
        </w:tc>
        <w:tc>
          <w:tcPr>
            <w:tcW w:w="4863" w:type="dxa"/>
            <w:noWrap w:val="0"/>
            <w:vAlign w:val="top"/>
          </w:tcPr>
          <w:p>
            <w:pPr>
              <w:adjustRightInd w:val="0"/>
              <w:snapToGrid w:val="0"/>
              <w:spacing w:line="560" w:lineRule="exact"/>
              <w:ind w:firstLine="560" w:firstLineChars="200"/>
              <w:rPr>
                <w:rFonts w:ascii="Times New Roman" w:hAnsi="Times New Roman" w:eastAsia="仿宋"/>
                <w:b w:val="0"/>
                <w:bCs/>
                <w:sz w:val="28"/>
                <w:szCs w:val="28"/>
              </w:rPr>
            </w:pPr>
            <w:r>
              <w:rPr>
                <w:rFonts w:hint="eastAsia" w:ascii="Times New Roman" w:hAnsi="Times New Roman" w:eastAsia="仿宋"/>
                <w:b w:val="0"/>
                <w:bCs/>
                <w:sz w:val="28"/>
                <w:szCs w:val="28"/>
              </w:rPr>
              <w:t>螺丝刀、剥线钳、尖嘴钳、斜口钳、剪刀、电烙铁、焊锡丝、万用表、圆珠笔或签字笔、卷尺及书写工具等。</w:t>
            </w:r>
          </w:p>
        </w:tc>
        <w:tc>
          <w:tcPr>
            <w:tcW w:w="776" w:type="dxa"/>
            <w:noWrap w:val="0"/>
            <w:vAlign w:val="center"/>
          </w:tcPr>
          <w:p>
            <w:pPr>
              <w:adjustRightInd w:val="0"/>
              <w:snapToGrid w:val="0"/>
              <w:spacing w:line="560" w:lineRule="exact"/>
              <w:rPr>
                <w:rFonts w:ascii="Times New Roman" w:hAnsi="Times New Roman" w:eastAsia="仿宋"/>
                <w:b w:val="0"/>
                <w:bCs/>
                <w:sz w:val="28"/>
                <w:szCs w:val="28"/>
              </w:rPr>
            </w:pPr>
            <w:r>
              <w:rPr>
                <w:rFonts w:hint="eastAsia" w:ascii="Times New Roman" w:hAnsi="Times New Roman" w:eastAsia="仿宋"/>
                <w:b w:val="0"/>
                <w:bCs/>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center"/>
          </w:tcPr>
          <w:p>
            <w:pPr>
              <w:adjustRightInd w:val="0"/>
              <w:snapToGrid w:val="0"/>
              <w:spacing w:line="560" w:lineRule="exact"/>
              <w:ind w:firstLine="280" w:firstLineChars="100"/>
              <w:rPr>
                <w:rFonts w:ascii="Times New Roman" w:hAnsi="Times New Roman" w:eastAsia="仿宋"/>
                <w:b w:val="0"/>
                <w:bCs/>
                <w:sz w:val="28"/>
                <w:szCs w:val="28"/>
              </w:rPr>
            </w:pPr>
            <w:r>
              <w:rPr>
                <w:rFonts w:hint="eastAsia" w:ascii="Times New Roman" w:hAnsi="Times New Roman" w:eastAsia="仿宋"/>
                <w:b w:val="0"/>
                <w:bCs/>
                <w:sz w:val="28"/>
                <w:szCs w:val="28"/>
              </w:rPr>
              <w:t>2</w:t>
            </w:r>
          </w:p>
        </w:tc>
        <w:tc>
          <w:tcPr>
            <w:tcW w:w="1800" w:type="dxa"/>
            <w:noWrap w:val="0"/>
            <w:vAlign w:val="center"/>
          </w:tcPr>
          <w:p>
            <w:pPr>
              <w:adjustRightInd w:val="0"/>
              <w:snapToGrid w:val="0"/>
              <w:spacing w:line="560" w:lineRule="exact"/>
              <w:rPr>
                <w:rFonts w:ascii="Times New Roman" w:hAnsi="Times New Roman" w:eastAsia="仿宋"/>
                <w:b w:val="0"/>
                <w:bCs/>
                <w:sz w:val="28"/>
                <w:szCs w:val="28"/>
              </w:rPr>
            </w:pPr>
            <w:r>
              <w:rPr>
                <w:rFonts w:hint="eastAsia" w:ascii="Times New Roman" w:hAnsi="Times New Roman" w:eastAsia="仿宋"/>
                <w:b w:val="0"/>
                <w:bCs/>
                <w:sz w:val="28"/>
                <w:szCs w:val="28"/>
              </w:rPr>
              <w:t>耗材</w:t>
            </w:r>
          </w:p>
        </w:tc>
        <w:tc>
          <w:tcPr>
            <w:tcW w:w="4863" w:type="dxa"/>
            <w:noWrap w:val="0"/>
            <w:vAlign w:val="center"/>
          </w:tcPr>
          <w:p>
            <w:pPr>
              <w:adjustRightInd w:val="0"/>
              <w:snapToGrid w:val="0"/>
              <w:spacing w:line="560" w:lineRule="exact"/>
              <w:ind w:firstLine="560" w:firstLineChars="200"/>
              <w:rPr>
                <w:rFonts w:ascii="Times New Roman" w:hAnsi="Times New Roman" w:eastAsia="仿宋"/>
                <w:b w:val="0"/>
                <w:bCs/>
                <w:sz w:val="28"/>
                <w:szCs w:val="28"/>
              </w:rPr>
            </w:pPr>
            <w:r>
              <w:rPr>
                <w:rFonts w:hint="eastAsia" w:ascii="Times New Roman" w:hAnsi="Times New Roman" w:eastAsia="仿宋"/>
                <w:b w:val="0"/>
                <w:bCs/>
                <w:sz w:val="28"/>
                <w:szCs w:val="28"/>
              </w:rPr>
              <w:t>电源导线、同轴电缆、号码管、BNC视频接头、不锈钢自攻螺丝、塑料卡子、焊锡丝等。</w:t>
            </w:r>
          </w:p>
        </w:tc>
        <w:tc>
          <w:tcPr>
            <w:tcW w:w="776" w:type="dxa"/>
            <w:noWrap w:val="0"/>
            <w:vAlign w:val="center"/>
          </w:tcPr>
          <w:p>
            <w:pPr>
              <w:adjustRightInd w:val="0"/>
              <w:snapToGrid w:val="0"/>
              <w:spacing w:line="560" w:lineRule="exact"/>
              <w:rPr>
                <w:rFonts w:ascii="Times New Roman" w:hAnsi="Times New Roman" w:eastAsia="仿宋"/>
                <w:b w:val="0"/>
                <w:bCs/>
                <w:sz w:val="28"/>
                <w:szCs w:val="28"/>
              </w:rPr>
            </w:pPr>
            <w:r>
              <w:rPr>
                <w:rFonts w:hint="eastAsia" w:ascii="Times New Roman" w:hAnsi="Times New Roman" w:eastAsia="仿宋"/>
                <w:b w:val="0"/>
                <w:bCs/>
                <w:sz w:val="28"/>
                <w:szCs w:val="28"/>
              </w:rPr>
              <w:t>1套</w:t>
            </w:r>
          </w:p>
        </w:tc>
      </w:tr>
    </w:tbl>
    <w:p>
      <w:pPr>
        <w:adjustRightInd w:val="0"/>
        <w:snapToGrid w:val="0"/>
        <w:spacing w:line="560" w:lineRule="exact"/>
        <w:ind w:firstLine="562" w:firstLineChars="200"/>
        <w:rPr>
          <w:rFonts w:hint="eastAsia" w:ascii="Times New Roman" w:hAnsi="Times New Roman" w:eastAsia="仿宋"/>
          <w:b/>
          <w:sz w:val="28"/>
          <w:szCs w:val="28"/>
        </w:rPr>
      </w:pPr>
      <w:r>
        <w:rPr>
          <w:rFonts w:ascii="Times New Roman" w:hAnsi="Times New Roman" w:eastAsia="仿宋"/>
          <w:b/>
          <w:sz w:val="28"/>
          <w:szCs w:val="28"/>
        </w:rPr>
        <w:t>（七）选手自带工具</w:t>
      </w:r>
    </w:p>
    <w:p>
      <w:pPr>
        <w:adjustRightInd w:val="0"/>
        <w:snapToGrid w:val="0"/>
        <w:spacing w:line="560" w:lineRule="exact"/>
        <w:ind w:firstLine="560" w:firstLineChars="200"/>
        <w:rPr>
          <w:rFonts w:hint="default" w:ascii="Times New Roman" w:hAnsi="Times New Roman" w:eastAsia="仿宋"/>
          <w:b w:val="0"/>
          <w:bCs/>
          <w:sz w:val="28"/>
          <w:szCs w:val="28"/>
          <w:lang w:val="en-US"/>
        </w:rPr>
      </w:pPr>
      <w:r>
        <w:rPr>
          <w:rFonts w:hint="eastAsia" w:ascii="Times New Roman" w:hAnsi="Times New Roman" w:eastAsia="仿宋"/>
          <w:b w:val="0"/>
          <w:bCs/>
          <w:sz w:val="28"/>
          <w:szCs w:val="28"/>
          <w:lang w:val="en-US" w:eastAsia="zh-CN"/>
        </w:rPr>
        <w:t>1.</w:t>
      </w:r>
      <w:r>
        <w:rPr>
          <w:rFonts w:hint="eastAsia" w:ascii="Times New Roman" w:hAnsi="Times New Roman" w:eastAsia="仿宋"/>
          <w:b w:val="0"/>
          <w:bCs/>
          <w:sz w:val="28"/>
          <w:szCs w:val="28"/>
        </w:rPr>
        <w:t>竞赛装置、仪器、工具和耗材由竞赛组委会统一提供，</w:t>
      </w:r>
      <w:r>
        <w:rPr>
          <w:rFonts w:hint="eastAsia" w:ascii="Times New Roman" w:hAnsi="Times New Roman" w:eastAsia="仿宋"/>
          <w:b w:val="0"/>
          <w:bCs/>
          <w:sz w:val="28"/>
          <w:szCs w:val="28"/>
          <w:lang w:eastAsia="zh-CN"/>
        </w:rPr>
        <w:t>（</w:t>
      </w:r>
      <w:r>
        <w:rPr>
          <w:rFonts w:hint="eastAsia" w:ascii="Times New Roman" w:hAnsi="Times New Roman" w:eastAsia="仿宋"/>
          <w:b w:val="0"/>
          <w:bCs/>
          <w:sz w:val="28"/>
          <w:szCs w:val="28"/>
          <w:lang w:val="en-US" w:eastAsia="zh-CN"/>
        </w:rPr>
        <w:t>也可自己</w:t>
      </w:r>
      <w:r>
        <w:rPr>
          <w:rFonts w:hint="eastAsia" w:ascii="Times New Roman" w:hAnsi="Times New Roman" w:eastAsia="仿宋"/>
          <w:b w:val="0"/>
          <w:bCs/>
          <w:sz w:val="28"/>
          <w:szCs w:val="28"/>
        </w:rPr>
        <w:t>携带任何工具</w:t>
      </w:r>
      <w:r>
        <w:rPr>
          <w:rFonts w:hint="eastAsia" w:ascii="Times New Roman" w:hAnsi="Times New Roman" w:eastAsia="仿宋"/>
          <w:b w:val="0"/>
          <w:bCs/>
          <w:sz w:val="28"/>
          <w:szCs w:val="28"/>
          <w:lang w:eastAsia="zh-CN"/>
        </w:rPr>
        <w:t>）。</w:t>
      </w:r>
      <w:r>
        <w:rPr>
          <w:rFonts w:hint="eastAsia" w:ascii="Times New Roman" w:hAnsi="Times New Roman" w:eastAsia="仿宋"/>
          <w:b w:val="0"/>
          <w:bCs/>
          <w:sz w:val="28"/>
          <w:szCs w:val="28"/>
        </w:rPr>
        <w:t>参赛选手应严格遵守赛场纪律，不得携带任何</w:t>
      </w:r>
      <w:r>
        <w:rPr>
          <w:rFonts w:hint="eastAsia" w:ascii="Times New Roman" w:hAnsi="Times New Roman" w:eastAsia="仿宋"/>
          <w:b w:val="0"/>
          <w:bCs/>
          <w:sz w:val="28"/>
          <w:szCs w:val="28"/>
          <w:lang w:val="en-US" w:eastAsia="zh-CN"/>
        </w:rPr>
        <w:t>带有</w:t>
      </w:r>
      <w:r>
        <w:rPr>
          <w:rFonts w:hint="eastAsia" w:ascii="Times New Roman" w:hAnsi="Times New Roman" w:eastAsia="仿宋"/>
          <w:b w:val="0"/>
          <w:bCs/>
          <w:sz w:val="28"/>
          <w:szCs w:val="28"/>
        </w:rPr>
        <w:t>存储</w:t>
      </w:r>
      <w:r>
        <w:rPr>
          <w:rFonts w:hint="eastAsia" w:ascii="Times New Roman" w:hAnsi="Times New Roman" w:eastAsia="仿宋"/>
          <w:b w:val="0"/>
          <w:bCs/>
          <w:sz w:val="28"/>
          <w:szCs w:val="28"/>
          <w:lang w:val="en-US" w:eastAsia="zh-CN"/>
        </w:rPr>
        <w:t>功能的</w:t>
      </w:r>
      <w:r>
        <w:rPr>
          <w:rFonts w:hint="eastAsia" w:ascii="Times New Roman" w:hAnsi="Times New Roman" w:eastAsia="仿宋"/>
          <w:b w:val="0"/>
          <w:bCs/>
          <w:sz w:val="28"/>
          <w:szCs w:val="28"/>
        </w:rPr>
        <w:t>工具进场。</w:t>
      </w:r>
    </w:p>
    <w:p>
      <w:pPr>
        <w:adjustRightInd w:val="0"/>
        <w:snapToGrid w:val="0"/>
        <w:spacing w:line="560" w:lineRule="exact"/>
        <w:ind w:firstLine="562" w:firstLineChars="200"/>
        <w:rPr>
          <w:rFonts w:hint="eastAsia" w:ascii="Times New Roman" w:hAnsi="Times New Roman" w:eastAsia="仿宋"/>
          <w:b/>
          <w:sz w:val="28"/>
          <w:szCs w:val="28"/>
        </w:rPr>
      </w:pPr>
      <w:r>
        <w:rPr>
          <w:rFonts w:ascii="Times New Roman" w:hAnsi="Times New Roman" w:eastAsia="仿宋"/>
          <w:b/>
          <w:sz w:val="28"/>
          <w:szCs w:val="28"/>
        </w:rPr>
        <w:t>五、比赛规则</w:t>
      </w:r>
    </w:p>
    <w:p>
      <w:pPr>
        <w:adjustRightInd w:val="0"/>
        <w:snapToGrid w:val="0"/>
        <w:spacing w:line="56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1.选手出场顺序以</w:t>
      </w:r>
      <w:r>
        <w:rPr>
          <w:rFonts w:hint="eastAsia" w:ascii="Times New Roman" w:hAnsi="Times New Roman" w:eastAsia="仿宋"/>
          <w:b w:val="0"/>
          <w:bCs/>
          <w:sz w:val="28"/>
          <w:szCs w:val="28"/>
          <w:lang w:val="en-US" w:eastAsia="zh-CN"/>
        </w:rPr>
        <w:t>学校</w:t>
      </w:r>
      <w:r>
        <w:rPr>
          <w:rFonts w:hint="eastAsia" w:ascii="Times New Roman" w:hAnsi="Times New Roman" w:eastAsia="仿宋"/>
          <w:b w:val="0"/>
          <w:bCs/>
          <w:sz w:val="28"/>
          <w:szCs w:val="28"/>
        </w:rPr>
        <w:t>为单位由抽签决定，同一代表队同组别同工种的选手安排在同场次竞赛。每批次比赛前30分钟，参赛选手必须持本人身份证，并携（佩）带参赛证参加竞赛。</w:t>
      </w:r>
    </w:p>
    <w:p>
      <w:pPr>
        <w:adjustRightInd w:val="0"/>
        <w:snapToGrid w:val="0"/>
        <w:spacing w:line="56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2.有竞赛现场裁判组织本批次参赛选手抽签，并由各参赛选手对抽签结果签字确认。按照抽取的工位号，选手进行竞赛前的各项准备工作。各参赛选手的身份核查工作由赛场竞赛裁判员负责。</w:t>
      </w:r>
    </w:p>
    <w:p>
      <w:pPr>
        <w:adjustRightInd w:val="0"/>
        <w:snapToGrid w:val="0"/>
        <w:spacing w:line="56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lang w:val="en-US" w:eastAsia="zh-CN"/>
        </w:rPr>
        <w:t>3</w:t>
      </w:r>
      <w:r>
        <w:rPr>
          <w:rFonts w:hint="eastAsia" w:ascii="Times New Roman" w:hAnsi="Times New Roman" w:eastAsia="仿宋"/>
          <w:b w:val="0"/>
          <w:bCs/>
          <w:sz w:val="28"/>
          <w:szCs w:val="28"/>
        </w:rPr>
        <w:t>.参赛选手在竞赛过程中不得擅自离开赛场，如有特殊情况，需经裁判同意后作特殊处理</w:t>
      </w:r>
      <w:r>
        <w:rPr>
          <w:rFonts w:hint="eastAsia" w:ascii="Times New Roman" w:hAnsi="Times New Roman" w:eastAsia="仿宋"/>
          <w:b w:val="0"/>
          <w:bCs/>
          <w:sz w:val="28"/>
          <w:szCs w:val="28"/>
          <w:lang w:eastAsia="zh-CN"/>
        </w:rPr>
        <w:t>。</w:t>
      </w:r>
      <w:r>
        <w:rPr>
          <w:rFonts w:hint="eastAsia" w:ascii="Times New Roman" w:hAnsi="Times New Roman" w:eastAsia="仿宋"/>
          <w:b w:val="0"/>
          <w:bCs/>
          <w:sz w:val="28"/>
          <w:szCs w:val="28"/>
        </w:rPr>
        <w:t>选手休息、饮食或如厕时间均计算在比赛时间内。</w:t>
      </w:r>
    </w:p>
    <w:p>
      <w:pPr>
        <w:adjustRightInd w:val="0"/>
        <w:snapToGrid w:val="0"/>
        <w:spacing w:line="56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lang w:val="en-US" w:eastAsia="zh-CN"/>
        </w:rPr>
        <w:t>4</w:t>
      </w:r>
      <w:r>
        <w:rPr>
          <w:rFonts w:hint="eastAsia" w:ascii="Times New Roman" w:hAnsi="Times New Roman" w:eastAsia="仿宋"/>
          <w:b w:val="0"/>
          <w:bCs/>
          <w:sz w:val="28"/>
          <w:szCs w:val="28"/>
        </w:rPr>
        <w:t>.参赛选手在竞赛过程中，如遇问题需举手向裁判人员提问，选手之间不得互相询问，否则按照作弊处理。</w:t>
      </w:r>
    </w:p>
    <w:p>
      <w:pPr>
        <w:adjustRightInd w:val="0"/>
        <w:snapToGrid w:val="0"/>
        <w:spacing w:line="56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lang w:val="en-US" w:eastAsia="zh-CN"/>
        </w:rPr>
        <w:t>5</w:t>
      </w:r>
      <w:r>
        <w:rPr>
          <w:rFonts w:hint="eastAsia" w:ascii="Times New Roman" w:hAnsi="Times New Roman" w:eastAsia="仿宋"/>
          <w:b w:val="0"/>
          <w:bCs/>
          <w:sz w:val="28"/>
          <w:szCs w:val="28"/>
        </w:rPr>
        <w:t>. 若参赛队提前结束竞赛，须举手向裁判员示意，比赛结束时间由裁判员记录，参赛队结束比赛后不得再进行任何操作并不得提前离开赛场。</w:t>
      </w:r>
    </w:p>
    <w:p>
      <w:pPr>
        <w:adjustRightInd w:val="0"/>
        <w:snapToGrid w:val="0"/>
        <w:spacing w:line="56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lang w:val="en-US" w:eastAsia="zh-CN"/>
        </w:rPr>
        <w:t>6</w:t>
      </w:r>
      <w:r>
        <w:rPr>
          <w:rFonts w:hint="eastAsia" w:ascii="Times New Roman" w:hAnsi="Times New Roman" w:eastAsia="仿宋"/>
          <w:b w:val="0"/>
          <w:bCs/>
          <w:sz w:val="28"/>
          <w:szCs w:val="28"/>
        </w:rPr>
        <w:t>.选手提交作业时应进行必要的清理，并提请裁判员到工位处确认。同时，参赛选手在裁判员记录的竞赛情况记录表上签字确认。</w:t>
      </w:r>
    </w:p>
    <w:p>
      <w:pPr>
        <w:adjustRightInd w:val="0"/>
        <w:snapToGrid w:val="0"/>
        <w:spacing w:line="56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lang w:val="en-US" w:eastAsia="zh-CN"/>
        </w:rPr>
        <w:t>7</w:t>
      </w:r>
      <w:r>
        <w:rPr>
          <w:rFonts w:hint="eastAsia" w:ascii="Times New Roman" w:hAnsi="Times New Roman" w:eastAsia="仿宋"/>
          <w:b w:val="0"/>
          <w:bCs/>
          <w:sz w:val="28"/>
          <w:szCs w:val="28"/>
        </w:rPr>
        <w:t>.竞赛结束前10分钟，</w:t>
      </w:r>
      <w:r>
        <w:rPr>
          <w:rFonts w:hint="eastAsia" w:ascii="Times New Roman" w:hAnsi="Times New Roman" w:eastAsia="仿宋"/>
          <w:b w:val="0"/>
          <w:bCs/>
          <w:sz w:val="28"/>
          <w:szCs w:val="28"/>
          <w:lang w:val="en-US" w:eastAsia="zh-CN"/>
        </w:rPr>
        <w:t>有竞赛裁判提示。比赛结束后</w:t>
      </w:r>
      <w:r>
        <w:rPr>
          <w:rFonts w:hint="eastAsia" w:ascii="Times New Roman" w:hAnsi="Times New Roman" w:eastAsia="仿宋"/>
          <w:b w:val="0"/>
          <w:bCs/>
          <w:sz w:val="28"/>
          <w:szCs w:val="28"/>
        </w:rPr>
        <w:t>参赛选手进行工位的清理工作。经裁判员检查许可后，参赛选手方可离开竞赛场地。</w:t>
      </w:r>
    </w:p>
    <w:p>
      <w:pPr>
        <w:adjustRightInd w:val="0"/>
        <w:snapToGrid w:val="0"/>
        <w:spacing w:line="56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lang w:val="en-US" w:eastAsia="zh-CN"/>
        </w:rPr>
        <w:t>8</w:t>
      </w:r>
      <w:r>
        <w:rPr>
          <w:rFonts w:hint="eastAsia" w:ascii="Times New Roman" w:hAnsi="Times New Roman" w:eastAsia="仿宋"/>
          <w:b w:val="0"/>
          <w:bCs/>
          <w:sz w:val="28"/>
          <w:szCs w:val="28"/>
        </w:rPr>
        <w:t>.各参赛选手必须严格按照施工规程进行操作，如出现较严重的安全事故，将立即取消竞赛资格。</w:t>
      </w:r>
    </w:p>
    <w:p>
      <w:pPr>
        <w:adjustRightInd w:val="0"/>
        <w:snapToGrid w:val="0"/>
        <w:spacing w:line="56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lang w:val="en-US" w:eastAsia="zh-CN"/>
        </w:rPr>
        <w:t>9</w:t>
      </w:r>
      <w:r>
        <w:rPr>
          <w:rFonts w:hint="eastAsia" w:ascii="Times New Roman" w:hAnsi="Times New Roman" w:eastAsia="仿宋"/>
          <w:b w:val="0"/>
          <w:bCs/>
          <w:sz w:val="28"/>
          <w:szCs w:val="28"/>
        </w:rPr>
        <w:t>.参赛选手须在比赛工位的计算机规定文件夹内存储比赛文档。</w:t>
      </w:r>
    </w:p>
    <w:p>
      <w:pPr>
        <w:adjustRightInd w:val="0"/>
        <w:snapToGrid w:val="0"/>
        <w:spacing w:line="560" w:lineRule="exact"/>
        <w:ind w:firstLine="560" w:firstLineChars="200"/>
        <w:rPr>
          <w:rFonts w:hint="eastAsia" w:ascii="Times New Roman" w:hAnsi="Times New Roman" w:eastAsia="仿宋"/>
          <w:b w:val="0"/>
          <w:bCs/>
          <w:sz w:val="28"/>
          <w:szCs w:val="28"/>
        </w:rPr>
      </w:pPr>
      <w:r>
        <w:rPr>
          <w:rFonts w:hint="eastAsia" w:ascii="Times New Roman" w:hAnsi="Times New Roman" w:eastAsia="仿宋"/>
          <w:b w:val="0"/>
          <w:bCs/>
          <w:sz w:val="28"/>
          <w:szCs w:val="28"/>
        </w:rPr>
        <w:t>1</w:t>
      </w:r>
      <w:r>
        <w:rPr>
          <w:rFonts w:hint="eastAsia" w:ascii="Times New Roman" w:hAnsi="Times New Roman" w:eastAsia="仿宋"/>
          <w:b w:val="0"/>
          <w:bCs/>
          <w:sz w:val="28"/>
          <w:szCs w:val="28"/>
          <w:lang w:val="en-US" w:eastAsia="zh-CN"/>
        </w:rPr>
        <w:t>0</w:t>
      </w:r>
      <w:r>
        <w:rPr>
          <w:rFonts w:hint="eastAsia" w:ascii="Times New Roman" w:hAnsi="Times New Roman" w:eastAsia="仿宋"/>
          <w:b w:val="0"/>
          <w:bCs/>
          <w:sz w:val="28"/>
          <w:szCs w:val="28"/>
        </w:rPr>
        <w:t>.比赛结束，如无补时，参赛队员不得无故在工位滞留，须在志愿者的引领下有序离开工位。</w:t>
      </w:r>
    </w:p>
    <w:p>
      <w:pPr>
        <w:adjustRightInd w:val="0"/>
        <w:snapToGrid w:val="0"/>
        <w:spacing w:line="560" w:lineRule="exact"/>
        <w:ind w:firstLine="562" w:firstLineChars="200"/>
        <w:rPr>
          <w:rFonts w:ascii="Times New Roman" w:hAnsi="Times New Roman" w:eastAsia="仿宋"/>
          <w:b/>
          <w:sz w:val="28"/>
          <w:szCs w:val="28"/>
        </w:rPr>
      </w:pPr>
      <w:r>
        <w:rPr>
          <w:rFonts w:ascii="Times New Roman" w:hAnsi="Times New Roman" w:eastAsia="仿宋"/>
          <w:b/>
          <w:sz w:val="28"/>
          <w:szCs w:val="28"/>
        </w:rPr>
        <w:t>六、评分方式与奖项设定</w:t>
      </w:r>
    </w:p>
    <w:p>
      <w:pPr>
        <w:adjustRightInd w:val="0"/>
        <w:snapToGrid w:val="0"/>
        <w:spacing w:line="540" w:lineRule="exact"/>
        <w:ind w:firstLine="562" w:firstLineChars="200"/>
        <w:rPr>
          <w:rFonts w:ascii="仿宋" w:hAnsi="仿宋" w:eastAsia="仿宋"/>
          <w:b/>
          <w:sz w:val="28"/>
          <w:szCs w:val="28"/>
        </w:rPr>
      </w:pPr>
      <w:r>
        <w:rPr>
          <w:rFonts w:hint="eastAsia" w:ascii="仿宋" w:hAnsi="仿宋" w:eastAsia="仿宋"/>
          <w:b/>
          <w:sz w:val="28"/>
          <w:szCs w:val="28"/>
        </w:rPr>
        <w:t>（一）评分方法</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1．评分标准的制定原则</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按照建筑智能化系统安装与调试职业岗位的能力要求，本着“科学严谨、公正公平、可操作性强”的原则，制定评分标准，综合评价参赛选手职业能力。</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2．评分方法</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比赛成绩满分为100分，共分三部分：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（1）正确性  60分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工具的使用、部件安装位置符合要求；部件选择正确、线路连接正确；调试步骤及方法规范；通电调试运行的结果，达到给定技术要求。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（2）工艺性  30分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设备组装与调试的工艺步骤、方法正确；电路连接布线符合工艺要求，整齐、美观。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（3）职业与安全意识  10分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所有工作任务的操作符合安全操作规程；工具摆放、包装物品、导线线头等的处理，符合职业岗位的要求；遵守赛场纪律，尊重赛场工作人员，爱惜赛场的设备和器材，保持工位的整洁。</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（4）在完成工作任务的过程中，因操作不当导致事故，视情节扣10～20分，情况严重者取消比赛资格。</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（5）因违规操作损坏赛场提供的设备、危险操作等不符合职业规范的行为，视情节扣5～10分。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（6）扰乱赛场秩序，干扰裁判员工作，视情节扣5～10分，情况严重者取消比赛资格。</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（7）排列选手名次以总分数多少来决定，总分数多者名次列前、少者名次列后、相等分数用时少者排名靠前。</w:t>
      </w:r>
    </w:p>
    <w:p>
      <w:pPr>
        <w:adjustRightInd w:val="0"/>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3．评分细则</w:t>
      </w:r>
    </w:p>
    <w:tbl>
      <w:tblPr>
        <w:tblStyle w:val="3"/>
        <w:tblW w:w="7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000"/>
        <w:gridCol w:w="4412"/>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9" w:type="dxa"/>
            <w:noWrap w:val="0"/>
            <w:vAlign w:val="center"/>
          </w:tcPr>
          <w:p>
            <w:pPr>
              <w:snapToGrid w:val="0"/>
              <w:spacing w:line="240" w:lineRule="atLeast"/>
              <w:jc w:val="center"/>
              <w:rPr>
                <w:rFonts w:ascii="仿宋" w:hAnsi="仿宋" w:eastAsia="仿宋"/>
                <w:b/>
                <w:sz w:val="28"/>
                <w:szCs w:val="28"/>
              </w:rPr>
            </w:pPr>
            <w:r>
              <w:rPr>
                <w:rFonts w:hint="eastAsia" w:ascii="仿宋" w:hAnsi="仿宋" w:eastAsia="仿宋"/>
                <w:b/>
                <w:sz w:val="28"/>
                <w:szCs w:val="28"/>
              </w:rPr>
              <w:t>一级指标</w:t>
            </w:r>
          </w:p>
        </w:tc>
        <w:tc>
          <w:tcPr>
            <w:tcW w:w="1000" w:type="dxa"/>
            <w:noWrap w:val="0"/>
            <w:vAlign w:val="center"/>
          </w:tcPr>
          <w:p>
            <w:pPr>
              <w:snapToGrid w:val="0"/>
              <w:spacing w:line="240" w:lineRule="atLeast"/>
              <w:jc w:val="center"/>
              <w:rPr>
                <w:rFonts w:ascii="仿宋" w:hAnsi="仿宋" w:eastAsia="仿宋"/>
                <w:b/>
                <w:sz w:val="28"/>
                <w:szCs w:val="28"/>
              </w:rPr>
            </w:pPr>
            <w:r>
              <w:rPr>
                <w:rFonts w:hint="eastAsia" w:ascii="仿宋" w:hAnsi="仿宋" w:eastAsia="仿宋"/>
                <w:b/>
                <w:sz w:val="28"/>
                <w:szCs w:val="28"/>
              </w:rPr>
              <w:t>比例</w:t>
            </w:r>
          </w:p>
        </w:tc>
        <w:tc>
          <w:tcPr>
            <w:tcW w:w="4412" w:type="dxa"/>
            <w:noWrap w:val="0"/>
            <w:vAlign w:val="center"/>
          </w:tcPr>
          <w:p>
            <w:pPr>
              <w:snapToGrid w:val="0"/>
              <w:spacing w:line="240" w:lineRule="atLeast"/>
              <w:jc w:val="center"/>
              <w:rPr>
                <w:rFonts w:ascii="仿宋" w:hAnsi="仿宋" w:eastAsia="仿宋"/>
                <w:b/>
                <w:sz w:val="28"/>
                <w:szCs w:val="28"/>
              </w:rPr>
            </w:pPr>
            <w:r>
              <w:rPr>
                <w:rFonts w:hint="eastAsia" w:ascii="仿宋" w:hAnsi="仿宋" w:eastAsia="仿宋"/>
                <w:b/>
                <w:sz w:val="28"/>
                <w:szCs w:val="28"/>
              </w:rPr>
              <w:t>二级指标</w:t>
            </w:r>
          </w:p>
        </w:tc>
        <w:tc>
          <w:tcPr>
            <w:tcW w:w="958" w:type="dxa"/>
            <w:noWrap w:val="0"/>
            <w:vAlign w:val="center"/>
          </w:tcPr>
          <w:p>
            <w:pPr>
              <w:snapToGrid w:val="0"/>
              <w:spacing w:line="240" w:lineRule="atLeast"/>
              <w:jc w:val="center"/>
              <w:rPr>
                <w:rFonts w:ascii="仿宋" w:hAnsi="仿宋" w:eastAsia="仿宋"/>
                <w:b/>
                <w:sz w:val="28"/>
                <w:szCs w:val="28"/>
              </w:rPr>
            </w:pPr>
            <w:r>
              <w:rPr>
                <w:rFonts w:hint="eastAsia" w:ascii="仿宋" w:hAnsi="仿宋" w:eastAsia="仿宋"/>
                <w:b/>
                <w:sz w:val="28"/>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09" w:type="dxa"/>
            <w:vMerge w:val="restart"/>
            <w:noWrap w:val="0"/>
            <w:vAlign w:val="center"/>
          </w:tcPr>
          <w:p>
            <w:pPr>
              <w:snapToGrid w:val="0"/>
              <w:spacing w:line="240" w:lineRule="atLeas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正确性</w:t>
            </w:r>
          </w:p>
        </w:tc>
        <w:tc>
          <w:tcPr>
            <w:tcW w:w="1000" w:type="dxa"/>
            <w:vMerge w:val="restart"/>
            <w:noWrap w:val="0"/>
            <w:vAlign w:val="center"/>
          </w:tcPr>
          <w:p>
            <w:pPr>
              <w:snapToGrid w:val="0"/>
              <w:spacing w:line="240" w:lineRule="atLeast"/>
              <w:jc w:val="center"/>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0%</w:t>
            </w:r>
          </w:p>
        </w:tc>
        <w:tc>
          <w:tcPr>
            <w:tcW w:w="4412" w:type="dxa"/>
            <w:noWrap w:val="0"/>
            <w:vAlign w:val="top"/>
          </w:tcPr>
          <w:p>
            <w:pPr>
              <w:snapToGrid w:val="0"/>
              <w:spacing w:line="240" w:lineRule="atLeast"/>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.视频监控系统安装、接线、调试结果</w:t>
            </w:r>
          </w:p>
        </w:tc>
        <w:tc>
          <w:tcPr>
            <w:tcW w:w="958" w:type="dxa"/>
            <w:noWrap w:val="0"/>
            <w:vAlign w:val="top"/>
          </w:tcPr>
          <w:p>
            <w:pPr>
              <w:snapToGrid w:val="0"/>
              <w:spacing w:line="240" w:lineRule="atLeast"/>
              <w:jc w:val="center"/>
              <w:rPr>
                <w:rFonts w:ascii="仿宋" w:hAnsi="仿宋" w:eastAsia="仿宋"/>
                <w:sz w:val="28"/>
                <w:szCs w:val="28"/>
              </w:rPr>
            </w:pPr>
            <w:r>
              <w:rPr>
                <w:rFonts w:hint="eastAsia" w:ascii="仿宋" w:hAnsi="仿宋" w:eastAsia="仿宋"/>
                <w:sz w:val="28"/>
                <w:szCs w:val="28"/>
                <w:lang w:val="en-US" w:eastAsia="zh-CN"/>
              </w:rPr>
              <w:t>40</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09" w:type="dxa"/>
            <w:vMerge w:val="continue"/>
            <w:noWrap w:val="0"/>
            <w:vAlign w:val="center"/>
          </w:tcPr>
          <w:p>
            <w:pPr>
              <w:snapToGrid w:val="0"/>
              <w:spacing w:line="240" w:lineRule="atLeast"/>
              <w:jc w:val="center"/>
              <w:rPr>
                <w:rFonts w:ascii="仿宋" w:hAnsi="仿宋" w:eastAsia="仿宋"/>
                <w:sz w:val="28"/>
                <w:szCs w:val="28"/>
              </w:rPr>
            </w:pPr>
          </w:p>
        </w:tc>
        <w:tc>
          <w:tcPr>
            <w:tcW w:w="1000" w:type="dxa"/>
            <w:vMerge w:val="continue"/>
            <w:noWrap w:val="0"/>
            <w:vAlign w:val="center"/>
          </w:tcPr>
          <w:p>
            <w:pPr>
              <w:snapToGrid w:val="0"/>
              <w:spacing w:line="240" w:lineRule="atLeast"/>
              <w:jc w:val="center"/>
              <w:rPr>
                <w:rFonts w:ascii="仿宋" w:hAnsi="仿宋" w:eastAsia="仿宋"/>
                <w:sz w:val="28"/>
                <w:szCs w:val="28"/>
              </w:rPr>
            </w:pPr>
          </w:p>
        </w:tc>
        <w:tc>
          <w:tcPr>
            <w:tcW w:w="4412" w:type="dxa"/>
            <w:noWrap w:val="0"/>
            <w:vAlign w:val="top"/>
          </w:tcPr>
          <w:p>
            <w:pPr>
              <w:snapToGrid w:val="0"/>
              <w:spacing w:line="240" w:lineRule="atLeast"/>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.巡更系统安装、调试结果</w:t>
            </w:r>
          </w:p>
        </w:tc>
        <w:tc>
          <w:tcPr>
            <w:tcW w:w="958" w:type="dxa"/>
            <w:noWrap w:val="0"/>
            <w:vAlign w:val="top"/>
          </w:tcPr>
          <w:p>
            <w:pPr>
              <w:snapToGrid w:val="0"/>
              <w:spacing w:line="240" w:lineRule="atLeast"/>
              <w:jc w:val="center"/>
              <w:rPr>
                <w:rFonts w:ascii="仿宋" w:hAnsi="仿宋" w:eastAsia="仿宋"/>
                <w:sz w:val="28"/>
                <w:szCs w:val="28"/>
              </w:rPr>
            </w:pPr>
            <w:r>
              <w:rPr>
                <w:rFonts w:hint="eastAsia" w:ascii="仿宋" w:hAnsi="仿宋" w:eastAsia="仿宋"/>
                <w:sz w:val="28"/>
                <w:szCs w:val="28"/>
                <w:lang w:val="en-US" w:eastAsia="zh-CN"/>
              </w:rPr>
              <w:t>20</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9" w:type="dxa"/>
            <w:vMerge w:val="restart"/>
            <w:noWrap w:val="0"/>
            <w:vAlign w:val="center"/>
          </w:tcPr>
          <w:p>
            <w:pPr>
              <w:snapToGrid w:val="0"/>
              <w:spacing w:line="240" w:lineRule="atLeast"/>
              <w:jc w:val="center"/>
              <w:rPr>
                <w:rFonts w:ascii="仿宋" w:hAnsi="仿宋" w:eastAsia="仿宋"/>
                <w:sz w:val="28"/>
                <w:szCs w:val="28"/>
              </w:rPr>
            </w:pPr>
            <w:r>
              <w:rPr>
                <w:rFonts w:hint="eastAsia" w:ascii="仿宋" w:hAnsi="仿宋" w:eastAsia="仿宋"/>
                <w:sz w:val="28"/>
                <w:szCs w:val="28"/>
              </w:rPr>
              <w:t>工艺性</w:t>
            </w:r>
          </w:p>
        </w:tc>
        <w:tc>
          <w:tcPr>
            <w:tcW w:w="1000" w:type="dxa"/>
            <w:vMerge w:val="restart"/>
            <w:noWrap w:val="0"/>
            <w:vAlign w:val="center"/>
          </w:tcPr>
          <w:p>
            <w:pPr>
              <w:snapToGrid w:val="0"/>
              <w:spacing w:line="240" w:lineRule="atLeast"/>
              <w:jc w:val="center"/>
              <w:rPr>
                <w:rFonts w:ascii="仿宋" w:hAnsi="仿宋" w:eastAsia="仿宋"/>
                <w:sz w:val="28"/>
                <w:szCs w:val="28"/>
              </w:rPr>
            </w:pPr>
            <w:r>
              <w:rPr>
                <w:rFonts w:hint="eastAsia" w:ascii="仿宋" w:hAnsi="仿宋" w:eastAsia="仿宋"/>
                <w:sz w:val="28"/>
                <w:szCs w:val="28"/>
              </w:rPr>
              <w:t>30%</w:t>
            </w:r>
          </w:p>
        </w:tc>
        <w:tc>
          <w:tcPr>
            <w:tcW w:w="4412" w:type="dxa"/>
            <w:noWrap w:val="0"/>
            <w:vAlign w:val="top"/>
          </w:tcPr>
          <w:p>
            <w:pPr>
              <w:snapToGrid w:val="0"/>
              <w:spacing w:line="240" w:lineRule="atLeast"/>
              <w:rPr>
                <w:rFonts w:ascii="仿宋" w:hAnsi="仿宋" w:eastAsia="仿宋"/>
                <w:sz w:val="28"/>
                <w:szCs w:val="28"/>
              </w:rPr>
            </w:pPr>
            <w:r>
              <w:rPr>
                <w:rFonts w:hint="eastAsia" w:ascii="仿宋" w:hAnsi="仿宋" w:eastAsia="仿宋"/>
                <w:sz w:val="28"/>
                <w:szCs w:val="28"/>
              </w:rPr>
              <w:t>1.视频监控系统调试步骤与方法、接线工艺</w:t>
            </w:r>
          </w:p>
        </w:tc>
        <w:tc>
          <w:tcPr>
            <w:tcW w:w="958" w:type="dxa"/>
            <w:noWrap w:val="0"/>
            <w:vAlign w:val="top"/>
          </w:tcPr>
          <w:p>
            <w:pPr>
              <w:snapToGrid w:val="0"/>
              <w:spacing w:line="240" w:lineRule="atLeast"/>
              <w:jc w:val="center"/>
              <w:rPr>
                <w:rFonts w:ascii="仿宋" w:hAnsi="仿宋" w:eastAsia="仿宋"/>
                <w:sz w:val="28"/>
                <w:szCs w:val="28"/>
              </w:rPr>
            </w:pPr>
            <w:r>
              <w:rPr>
                <w:rFonts w:hint="eastAsia" w:ascii="仿宋" w:hAnsi="仿宋" w:eastAsia="仿宋"/>
                <w:sz w:val="28"/>
                <w:szCs w:val="28"/>
                <w:lang w:val="en-US" w:eastAsia="zh-CN"/>
              </w:rPr>
              <w:t>20</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9" w:type="dxa"/>
            <w:vMerge w:val="continue"/>
            <w:noWrap w:val="0"/>
            <w:vAlign w:val="center"/>
          </w:tcPr>
          <w:p>
            <w:pPr>
              <w:snapToGrid w:val="0"/>
              <w:spacing w:line="240" w:lineRule="atLeast"/>
              <w:jc w:val="center"/>
              <w:rPr>
                <w:rFonts w:ascii="仿宋" w:hAnsi="仿宋" w:eastAsia="仿宋"/>
                <w:sz w:val="28"/>
                <w:szCs w:val="28"/>
              </w:rPr>
            </w:pPr>
          </w:p>
        </w:tc>
        <w:tc>
          <w:tcPr>
            <w:tcW w:w="1000" w:type="dxa"/>
            <w:vMerge w:val="continue"/>
            <w:noWrap w:val="0"/>
            <w:vAlign w:val="center"/>
          </w:tcPr>
          <w:p>
            <w:pPr>
              <w:snapToGrid w:val="0"/>
              <w:spacing w:line="240" w:lineRule="atLeast"/>
              <w:rPr>
                <w:rFonts w:ascii="仿宋" w:hAnsi="仿宋" w:eastAsia="仿宋"/>
                <w:sz w:val="28"/>
                <w:szCs w:val="28"/>
              </w:rPr>
            </w:pPr>
          </w:p>
        </w:tc>
        <w:tc>
          <w:tcPr>
            <w:tcW w:w="4412" w:type="dxa"/>
            <w:noWrap w:val="0"/>
            <w:vAlign w:val="top"/>
          </w:tcPr>
          <w:p>
            <w:pPr>
              <w:snapToGrid w:val="0"/>
              <w:spacing w:line="240" w:lineRule="atLeast"/>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巡更</w:t>
            </w:r>
            <w:r>
              <w:rPr>
                <w:rFonts w:hint="eastAsia" w:ascii="仿宋" w:hAnsi="仿宋" w:eastAsia="仿宋"/>
                <w:sz w:val="28"/>
                <w:szCs w:val="28"/>
              </w:rPr>
              <w:t>系统调试步骤与方法、</w:t>
            </w:r>
            <w:r>
              <w:rPr>
                <w:rFonts w:hint="eastAsia" w:ascii="仿宋" w:hAnsi="仿宋" w:eastAsia="仿宋"/>
                <w:sz w:val="28"/>
                <w:szCs w:val="28"/>
                <w:lang w:val="en-US" w:eastAsia="zh-CN"/>
              </w:rPr>
              <w:t>安装</w:t>
            </w:r>
            <w:r>
              <w:rPr>
                <w:rFonts w:hint="eastAsia" w:ascii="仿宋" w:hAnsi="仿宋" w:eastAsia="仿宋"/>
                <w:sz w:val="28"/>
                <w:szCs w:val="28"/>
              </w:rPr>
              <w:t>工艺</w:t>
            </w:r>
          </w:p>
        </w:tc>
        <w:tc>
          <w:tcPr>
            <w:tcW w:w="958" w:type="dxa"/>
            <w:noWrap w:val="0"/>
            <w:vAlign w:val="top"/>
          </w:tcPr>
          <w:p>
            <w:pPr>
              <w:snapToGrid w:val="0"/>
              <w:spacing w:line="240" w:lineRule="atLeast"/>
              <w:jc w:val="center"/>
              <w:rPr>
                <w:rFonts w:ascii="仿宋" w:hAnsi="仿宋" w:eastAsia="仿宋"/>
                <w:sz w:val="28"/>
                <w:szCs w:val="28"/>
              </w:rPr>
            </w:pPr>
            <w:r>
              <w:rPr>
                <w:rFonts w:hint="eastAsia" w:ascii="仿宋" w:hAnsi="仿宋" w:eastAsia="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1609" w:type="dxa"/>
            <w:vMerge w:val="restart"/>
            <w:noWrap w:val="0"/>
            <w:vAlign w:val="center"/>
          </w:tcPr>
          <w:p>
            <w:pPr>
              <w:snapToGrid w:val="0"/>
              <w:spacing w:line="240" w:lineRule="atLeast"/>
              <w:jc w:val="center"/>
              <w:rPr>
                <w:rFonts w:ascii="仿宋" w:hAnsi="仿宋" w:eastAsia="仿宋"/>
                <w:sz w:val="28"/>
                <w:szCs w:val="28"/>
              </w:rPr>
            </w:pPr>
            <w:r>
              <w:rPr>
                <w:rFonts w:hint="eastAsia" w:ascii="仿宋" w:hAnsi="仿宋" w:eastAsia="仿宋"/>
                <w:sz w:val="28"/>
                <w:szCs w:val="28"/>
              </w:rPr>
              <w:t>职业素养</w:t>
            </w:r>
          </w:p>
        </w:tc>
        <w:tc>
          <w:tcPr>
            <w:tcW w:w="1000" w:type="dxa"/>
            <w:vMerge w:val="restart"/>
            <w:noWrap w:val="0"/>
            <w:vAlign w:val="center"/>
          </w:tcPr>
          <w:p>
            <w:pPr>
              <w:snapToGrid w:val="0"/>
              <w:spacing w:line="240" w:lineRule="atLeast"/>
              <w:jc w:val="center"/>
              <w:rPr>
                <w:rFonts w:ascii="仿宋" w:hAnsi="仿宋" w:eastAsia="仿宋"/>
                <w:sz w:val="28"/>
                <w:szCs w:val="28"/>
              </w:rPr>
            </w:pPr>
            <w:r>
              <w:rPr>
                <w:rFonts w:hint="eastAsia" w:ascii="仿宋" w:hAnsi="仿宋" w:eastAsia="仿宋"/>
                <w:sz w:val="28"/>
                <w:szCs w:val="28"/>
              </w:rPr>
              <w:t>10%</w:t>
            </w:r>
          </w:p>
        </w:tc>
        <w:tc>
          <w:tcPr>
            <w:tcW w:w="4412" w:type="dxa"/>
            <w:noWrap w:val="0"/>
            <w:vAlign w:val="top"/>
          </w:tcPr>
          <w:p>
            <w:pPr>
              <w:snapToGrid w:val="0"/>
              <w:spacing w:line="240" w:lineRule="atLeast"/>
              <w:jc w:val="left"/>
              <w:rPr>
                <w:rFonts w:ascii="仿宋" w:hAnsi="仿宋" w:eastAsia="仿宋"/>
                <w:sz w:val="28"/>
                <w:szCs w:val="28"/>
              </w:rPr>
            </w:pPr>
            <w:r>
              <w:rPr>
                <w:rFonts w:hint="eastAsia" w:ascii="仿宋" w:hAnsi="仿宋" w:eastAsia="仿宋"/>
                <w:sz w:val="28"/>
                <w:szCs w:val="28"/>
              </w:rPr>
              <w:t>1.设备操作规范性</w:t>
            </w:r>
          </w:p>
        </w:tc>
        <w:tc>
          <w:tcPr>
            <w:tcW w:w="958" w:type="dxa"/>
            <w:noWrap w:val="0"/>
            <w:vAlign w:val="top"/>
          </w:tcPr>
          <w:p>
            <w:pPr>
              <w:snapToGrid w:val="0"/>
              <w:spacing w:line="240" w:lineRule="atLeast"/>
              <w:jc w:val="center"/>
              <w:rPr>
                <w:rFonts w:ascii="仿宋" w:hAnsi="仿宋" w:eastAsia="仿宋"/>
                <w:sz w:val="28"/>
                <w:szCs w:val="28"/>
              </w:rPr>
            </w:pPr>
            <w:r>
              <w:rPr>
                <w:rFonts w:hint="eastAsia" w:ascii="仿宋" w:hAnsi="仿宋"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609" w:type="dxa"/>
            <w:vMerge w:val="continue"/>
            <w:noWrap w:val="0"/>
            <w:vAlign w:val="center"/>
          </w:tcPr>
          <w:p>
            <w:pPr>
              <w:snapToGrid w:val="0"/>
              <w:spacing w:line="240" w:lineRule="atLeast"/>
              <w:jc w:val="center"/>
              <w:rPr>
                <w:rFonts w:ascii="仿宋" w:hAnsi="仿宋" w:eastAsia="仿宋"/>
                <w:sz w:val="28"/>
                <w:szCs w:val="28"/>
              </w:rPr>
            </w:pPr>
          </w:p>
        </w:tc>
        <w:tc>
          <w:tcPr>
            <w:tcW w:w="1000" w:type="dxa"/>
            <w:vMerge w:val="continue"/>
            <w:noWrap w:val="0"/>
            <w:vAlign w:val="center"/>
          </w:tcPr>
          <w:p>
            <w:pPr>
              <w:snapToGrid w:val="0"/>
              <w:spacing w:line="240" w:lineRule="atLeast"/>
              <w:jc w:val="center"/>
              <w:rPr>
                <w:rFonts w:ascii="仿宋" w:hAnsi="仿宋" w:eastAsia="仿宋"/>
                <w:sz w:val="28"/>
                <w:szCs w:val="28"/>
              </w:rPr>
            </w:pPr>
          </w:p>
        </w:tc>
        <w:tc>
          <w:tcPr>
            <w:tcW w:w="4412" w:type="dxa"/>
            <w:noWrap w:val="0"/>
            <w:vAlign w:val="top"/>
          </w:tcPr>
          <w:p>
            <w:pPr>
              <w:snapToGrid w:val="0"/>
              <w:spacing w:line="240" w:lineRule="atLeast"/>
              <w:jc w:val="left"/>
              <w:rPr>
                <w:rFonts w:ascii="仿宋" w:hAnsi="仿宋" w:eastAsia="仿宋"/>
                <w:sz w:val="28"/>
                <w:szCs w:val="28"/>
              </w:rPr>
            </w:pPr>
            <w:r>
              <w:rPr>
                <w:rFonts w:hint="eastAsia" w:ascii="仿宋" w:hAnsi="仿宋" w:eastAsia="仿宋"/>
                <w:sz w:val="28"/>
                <w:szCs w:val="28"/>
              </w:rPr>
              <w:t>2.材料利用效率，接线及材料损耗</w:t>
            </w:r>
          </w:p>
        </w:tc>
        <w:tc>
          <w:tcPr>
            <w:tcW w:w="958" w:type="dxa"/>
            <w:noWrap w:val="0"/>
            <w:vAlign w:val="top"/>
          </w:tcPr>
          <w:p>
            <w:pPr>
              <w:snapToGrid w:val="0"/>
              <w:spacing w:line="240" w:lineRule="atLeast"/>
              <w:jc w:val="center"/>
              <w:rPr>
                <w:rFonts w:ascii="仿宋" w:hAnsi="仿宋" w:eastAsia="仿宋"/>
                <w:sz w:val="28"/>
                <w:szCs w:val="28"/>
              </w:rPr>
            </w:pPr>
            <w:r>
              <w:rPr>
                <w:rFonts w:hint="eastAsia" w:ascii="仿宋" w:hAnsi="仿宋"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609" w:type="dxa"/>
            <w:vMerge w:val="continue"/>
            <w:noWrap w:val="0"/>
            <w:vAlign w:val="center"/>
          </w:tcPr>
          <w:p>
            <w:pPr>
              <w:snapToGrid w:val="0"/>
              <w:spacing w:line="240" w:lineRule="atLeast"/>
              <w:jc w:val="center"/>
              <w:rPr>
                <w:rFonts w:ascii="仿宋" w:hAnsi="仿宋" w:eastAsia="仿宋"/>
                <w:sz w:val="28"/>
                <w:szCs w:val="28"/>
              </w:rPr>
            </w:pPr>
          </w:p>
        </w:tc>
        <w:tc>
          <w:tcPr>
            <w:tcW w:w="1000" w:type="dxa"/>
            <w:vMerge w:val="continue"/>
            <w:noWrap w:val="0"/>
            <w:vAlign w:val="center"/>
          </w:tcPr>
          <w:p>
            <w:pPr>
              <w:snapToGrid w:val="0"/>
              <w:spacing w:line="240" w:lineRule="atLeast"/>
              <w:jc w:val="center"/>
              <w:rPr>
                <w:rFonts w:ascii="仿宋" w:hAnsi="仿宋" w:eastAsia="仿宋"/>
                <w:sz w:val="28"/>
                <w:szCs w:val="28"/>
              </w:rPr>
            </w:pPr>
          </w:p>
        </w:tc>
        <w:tc>
          <w:tcPr>
            <w:tcW w:w="4412" w:type="dxa"/>
            <w:noWrap w:val="0"/>
            <w:vAlign w:val="top"/>
          </w:tcPr>
          <w:p>
            <w:pPr>
              <w:snapToGrid w:val="0"/>
              <w:spacing w:line="240" w:lineRule="atLeast"/>
              <w:jc w:val="left"/>
              <w:rPr>
                <w:rFonts w:ascii="仿宋" w:hAnsi="仿宋" w:eastAsia="仿宋"/>
                <w:sz w:val="28"/>
                <w:szCs w:val="28"/>
              </w:rPr>
            </w:pPr>
            <w:r>
              <w:rPr>
                <w:rFonts w:hint="eastAsia" w:ascii="仿宋" w:hAnsi="仿宋" w:eastAsia="仿宋"/>
                <w:sz w:val="28"/>
                <w:szCs w:val="28"/>
              </w:rPr>
              <w:t>3.工具、仪器、仪表使用情况</w:t>
            </w:r>
          </w:p>
        </w:tc>
        <w:tc>
          <w:tcPr>
            <w:tcW w:w="958" w:type="dxa"/>
            <w:noWrap w:val="0"/>
            <w:vAlign w:val="top"/>
          </w:tcPr>
          <w:p>
            <w:pPr>
              <w:snapToGrid w:val="0"/>
              <w:spacing w:line="240" w:lineRule="atLeast"/>
              <w:jc w:val="center"/>
              <w:rPr>
                <w:rFonts w:ascii="仿宋" w:hAnsi="仿宋" w:eastAsia="仿宋"/>
                <w:sz w:val="28"/>
                <w:szCs w:val="28"/>
              </w:rPr>
            </w:pPr>
            <w:r>
              <w:rPr>
                <w:rFonts w:hint="eastAsia" w:ascii="仿宋" w:hAnsi="仿宋"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609" w:type="dxa"/>
            <w:vMerge w:val="continue"/>
            <w:noWrap w:val="0"/>
            <w:vAlign w:val="center"/>
          </w:tcPr>
          <w:p>
            <w:pPr>
              <w:snapToGrid w:val="0"/>
              <w:spacing w:line="240" w:lineRule="atLeast"/>
              <w:jc w:val="center"/>
              <w:rPr>
                <w:rFonts w:ascii="仿宋" w:hAnsi="仿宋" w:eastAsia="仿宋"/>
                <w:sz w:val="28"/>
                <w:szCs w:val="28"/>
              </w:rPr>
            </w:pPr>
          </w:p>
        </w:tc>
        <w:tc>
          <w:tcPr>
            <w:tcW w:w="1000" w:type="dxa"/>
            <w:vMerge w:val="continue"/>
            <w:noWrap w:val="0"/>
            <w:vAlign w:val="center"/>
          </w:tcPr>
          <w:p>
            <w:pPr>
              <w:snapToGrid w:val="0"/>
              <w:spacing w:line="240" w:lineRule="atLeast"/>
              <w:jc w:val="center"/>
              <w:rPr>
                <w:rFonts w:ascii="仿宋" w:hAnsi="仿宋" w:eastAsia="仿宋"/>
                <w:sz w:val="28"/>
                <w:szCs w:val="28"/>
              </w:rPr>
            </w:pPr>
          </w:p>
        </w:tc>
        <w:tc>
          <w:tcPr>
            <w:tcW w:w="4412" w:type="dxa"/>
            <w:noWrap w:val="0"/>
            <w:vAlign w:val="top"/>
          </w:tcPr>
          <w:p>
            <w:pPr>
              <w:snapToGrid w:val="0"/>
              <w:spacing w:line="240" w:lineRule="atLeast"/>
              <w:jc w:val="left"/>
              <w:rPr>
                <w:rFonts w:ascii="仿宋" w:hAnsi="仿宋" w:eastAsia="仿宋"/>
                <w:sz w:val="28"/>
                <w:szCs w:val="28"/>
              </w:rPr>
            </w:pPr>
            <w:r>
              <w:rPr>
                <w:rFonts w:hint="eastAsia" w:ascii="仿宋" w:hAnsi="仿宋" w:eastAsia="仿宋"/>
                <w:sz w:val="28"/>
                <w:szCs w:val="28"/>
              </w:rPr>
              <w:t>4.竞赛现场安全、文明情况</w:t>
            </w:r>
          </w:p>
        </w:tc>
        <w:tc>
          <w:tcPr>
            <w:tcW w:w="958" w:type="dxa"/>
            <w:noWrap w:val="0"/>
            <w:vAlign w:val="top"/>
          </w:tcPr>
          <w:p>
            <w:pPr>
              <w:snapToGrid w:val="0"/>
              <w:spacing w:line="240" w:lineRule="atLeast"/>
              <w:jc w:val="center"/>
              <w:rPr>
                <w:rFonts w:ascii="仿宋" w:hAnsi="仿宋" w:eastAsia="仿宋"/>
                <w:sz w:val="28"/>
                <w:szCs w:val="28"/>
              </w:rPr>
            </w:pPr>
            <w:r>
              <w:rPr>
                <w:rFonts w:hint="eastAsia" w:ascii="仿宋" w:hAnsi="仿宋"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609" w:type="dxa"/>
            <w:vMerge w:val="continue"/>
            <w:noWrap w:val="0"/>
            <w:vAlign w:val="center"/>
          </w:tcPr>
          <w:p>
            <w:pPr>
              <w:snapToGrid w:val="0"/>
              <w:spacing w:line="240" w:lineRule="atLeast"/>
              <w:jc w:val="center"/>
              <w:rPr>
                <w:rFonts w:ascii="仿宋" w:hAnsi="仿宋" w:eastAsia="仿宋"/>
                <w:sz w:val="28"/>
                <w:szCs w:val="28"/>
              </w:rPr>
            </w:pPr>
          </w:p>
        </w:tc>
        <w:tc>
          <w:tcPr>
            <w:tcW w:w="1000" w:type="dxa"/>
            <w:vMerge w:val="continue"/>
            <w:noWrap w:val="0"/>
            <w:vAlign w:val="center"/>
          </w:tcPr>
          <w:p>
            <w:pPr>
              <w:snapToGrid w:val="0"/>
              <w:spacing w:line="240" w:lineRule="atLeast"/>
              <w:jc w:val="center"/>
              <w:rPr>
                <w:rFonts w:ascii="仿宋" w:hAnsi="仿宋" w:eastAsia="仿宋"/>
                <w:sz w:val="28"/>
                <w:szCs w:val="28"/>
              </w:rPr>
            </w:pPr>
          </w:p>
        </w:tc>
        <w:tc>
          <w:tcPr>
            <w:tcW w:w="4412" w:type="dxa"/>
            <w:noWrap w:val="0"/>
            <w:vAlign w:val="top"/>
          </w:tcPr>
          <w:p>
            <w:pPr>
              <w:snapToGrid w:val="0"/>
              <w:spacing w:line="240" w:lineRule="atLeast"/>
              <w:jc w:val="left"/>
              <w:rPr>
                <w:rFonts w:ascii="仿宋" w:hAnsi="仿宋" w:eastAsia="仿宋"/>
                <w:sz w:val="28"/>
                <w:szCs w:val="28"/>
              </w:rPr>
            </w:pPr>
            <w:r>
              <w:rPr>
                <w:rFonts w:hint="eastAsia" w:ascii="仿宋" w:hAnsi="仿宋" w:eastAsia="仿宋"/>
                <w:sz w:val="28"/>
                <w:szCs w:val="28"/>
              </w:rPr>
              <w:t>5.团队分工协作情况</w:t>
            </w:r>
          </w:p>
        </w:tc>
        <w:tc>
          <w:tcPr>
            <w:tcW w:w="958" w:type="dxa"/>
            <w:noWrap w:val="0"/>
            <w:vAlign w:val="top"/>
          </w:tcPr>
          <w:p>
            <w:pPr>
              <w:snapToGrid w:val="0"/>
              <w:spacing w:line="240" w:lineRule="atLeast"/>
              <w:jc w:val="center"/>
              <w:rPr>
                <w:rFonts w:ascii="仿宋" w:hAnsi="仿宋" w:eastAsia="仿宋"/>
                <w:sz w:val="28"/>
                <w:szCs w:val="28"/>
              </w:rPr>
            </w:pPr>
            <w:r>
              <w:rPr>
                <w:rFonts w:hint="eastAsia" w:ascii="仿宋" w:hAnsi="仿宋"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9" w:type="dxa"/>
            <w:noWrap w:val="0"/>
            <w:vAlign w:val="center"/>
          </w:tcPr>
          <w:p>
            <w:pPr>
              <w:snapToGrid w:val="0"/>
              <w:spacing w:line="240" w:lineRule="atLeast"/>
              <w:jc w:val="center"/>
              <w:rPr>
                <w:rFonts w:ascii="仿宋" w:hAnsi="仿宋" w:eastAsia="仿宋"/>
                <w:sz w:val="28"/>
                <w:szCs w:val="28"/>
              </w:rPr>
            </w:pPr>
            <w:r>
              <w:rPr>
                <w:rFonts w:hint="eastAsia" w:ascii="仿宋" w:hAnsi="仿宋" w:eastAsia="仿宋"/>
                <w:sz w:val="28"/>
                <w:szCs w:val="28"/>
              </w:rPr>
              <w:t>总计</w:t>
            </w:r>
          </w:p>
        </w:tc>
        <w:tc>
          <w:tcPr>
            <w:tcW w:w="6370" w:type="dxa"/>
            <w:gridSpan w:val="3"/>
            <w:noWrap w:val="0"/>
            <w:vAlign w:val="top"/>
          </w:tcPr>
          <w:p>
            <w:pPr>
              <w:snapToGrid w:val="0"/>
              <w:spacing w:line="240" w:lineRule="atLeast"/>
              <w:jc w:val="center"/>
              <w:rPr>
                <w:rFonts w:ascii="仿宋" w:hAnsi="仿宋" w:eastAsia="仿宋"/>
                <w:sz w:val="28"/>
                <w:szCs w:val="28"/>
              </w:rPr>
            </w:pPr>
            <w:r>
              <w:rPr>
                <w:rFonts w:hint="eastAsia" w:ascii="仿宋" w:hAnsi="仿宋" w:eastAsia="仿宋"/>
                <w:sz w:val="28"/>
                <w:szCs w:val="28"/>
              </w:rPr>
              <w:t>100%</w:t>
            </w:r>
          </w:p>
        </w:tc>
      </w:tr>
    </w:tbl>
    <w:p>
      <w:pPr>
        <w:adjustRightInd w:val="0"/>
        <w:snapToGrid w:val="0"/>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lang w:val="en-US" w:eastAsia="zh-CN"/>
        </w:rPr>
        <w:t>4</w:t>
      </w:r>
      <w:r>
        <w:rPr>
          <w:rFonts w:ascii="Times New Roman" w:hAnsi="Times New Roman" w:eastAsia="仿宋"/>
          <w:sz w:val="28"/>
          <w:szCs w:val="28"/>
        </w:rPr>
        <w:t>.奖项设定</w:t>
      </w:r>
    </w:p>
    <w:p>
      <w:pPr>
        <w:adjustRightInd w:val="0"/>
        <w:snapToGrid w:val="0"/>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按竞赛项目设一、二、三等奖，一等奖占参赛队的15%，二等奖占参赛队的25%，三等奖占参赛队的35%。</w:t>
      </w:r>
    </w:p>
    <w:p>
      <w:pPr>
        <w:adjustRightInd w:val="0"/>
        <w:snapToGrid w:val="0"/>
        <w:spacing w:line="560" w:lineRule="exact"/>
        <w:ind w:firstLine="562" w:firstLineChars="200"/>
        <w:rPr>
          <w:rFonts w:ascii="Times New Roman" w:hAnsi="Times New Roman" w:eastAsia="仿宋"/>
          <w:b/>
          <w:sz w:val="28"/>
          <w:szCs w:val="28"/>
        </w:rPr>
      </w:pPr>
      <w:r>
        <w:rPr>
          <w:rFonts w:ascii="Times New Roman" w:hAnsi="Times New Roman" w:eastAsia="仿宋"/>
          <w:b/>
          <w:sz w:val="28"/>
          <w:szCs w:val="28"/>
        </w:rPr>
        <w:t>七、注意事项</w:t>
      </w:r>
    </w:p>
    <w:p>
      <w:pPr>
        <w:adjustRightInd w:val="0"/>
        <w:snapToGrid w:val="0"/>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1.参赛选手无保险不能参加比赛。</w:t>
      </w:r>
    </w:p>
    <w:p>
      <w:pPr>
        <w:adjustRightInd w:val="0"/>
        <w:snapToGrid w:val="0"/>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2.参赛选手必须符合参赛资格，不得弄虚作假。在资格审查中一旦发现问题，将取消其报名资格；在比赛过程中发现问题，将取消其比赛资格；在比赛后发现问题，将取消其比赛成绩。</w:t>
      </w:r>
    </w:p>
    <w:p>
      <w:pPr>
        <w:adjustRightInd w:val="0"/>
        <w:snapToGrid w:val="0"/>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3.参赛选手应遵守比赛规则，遵守赛场纪律，服从大赛组委会的指挥和安排，爱护比赛场地的设备和器材。</w:t>
      </w:r>
    </w:p>
    <w:p>
      <w:pPr>
        <w:adjustRightInd w:val="0"/>
        <w:snapToGrid w:val="0"/>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4.在比赛过程中，应严格按照规程进行操作，不可损坏设备。</w:t>
      </w:r>
    </w:p>
    <w:p>
      <w:pPr>
        <w:snapToGrid w:val="0"/>
        <w:ind w:right="47" w:firstLine="562" w:firstLineChars="200"/>
        <w:outlineLvl w:val="0"/>
        <w:rPr>
          <w:rFonts w:ascii="Times New Roman" w:hAnsi="Times New Roman" w:eastAsia="仿宋"/>
          <w:b/>
          <w:color w:val="000000"/>
          <w:sz w:val="28"/>
          <w:szCs w:val="28"/>
        </w:rPr>
      </w:pP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07573"/>
    <w:multiLevelType w:val="singleLevel"/>
    <w:tmpl w:val="C0307573"/>
    <w:lvl w:ilvl="0" w:tentative="0">
      <w:start w:val="2"/>
      <w:numFmt w:val="chineseCounting"/>
      <w:suff w:val="nothing"/>
      <w:lvlText w:val="（%1）"/>
      <w:lvlJc w:val="left"/>
      <w:rPr>
        <w:rFonts w:hint="eastAsia"/>
      </w:rPr>
    </w:lvl>
  </w:abstractNum>
  <w:abstractNum w:abstractNumId="1">
    <w:nsid w:val="5DC927E1"/>
    <w:multiLevelType w:val="singleLevel"/>
    <w:tmpl w:val="5DC927E1"/>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jOWEwMDE1ZDY3YmE2ZGI1YmNjMDE4YTRhZTA0ZWUifQ=="/>
  </w:docVars>
  <w:rsids>
    <w:rsidRoot w:val="007F6668"/>
    <w:rsid w:val="00270596"/>
    <w:rsid w:val="0041413B"/>
    <w:rsid w:val="00714236"/>
    <w:rsid w:val="007F6668"/>
    <w:rsid w:val="008A6BF4"/>
    <w:rsid w:val="009F3E3D"/>
    <w:rsid w:val="00A402F5"/>
    <w:rsid w:val="00B30B52"/>
    <w:rsid w:val="00C10C2F"/>
    <w:rsid w:val="00D861C6"/>
    <w:rsid w:val="3DBB52BB"/>
    <w:rsid w:val="452C4961"/>
    <w:rsid w:val="4573530F"/>
    <w:rsid w:val="4A1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2838</Words>
  <Characters>3051</Characters>
  <Lines>13</Lines>
  <Paragraphs>3</Paragraphs>
  <TotalTime>13</TotalTime>
  <ScaleCrop>false</ScaleCrop>
  <LinksUpToDate>false</LinksUpToDate>
  <CharactersWithSpaces>3060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2021-12-08T06:19:00Z</dcterms:created>
  <dc:creator>FZD</dc:creator>
  <cp:lastModifiedBy>啊彪</cp:lastModifiedBy>
  <cp:lastPrinted>2021-12-08T06:18:00Z</cp:lastPrinted>
  <dcterms:modified xsi:type="dcterms:W3CDTF">2023-11-15T02:46:52Z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B67DFD096C0B4BC28CE5144D8AAABCB8</vt:lpwstr>
  </property>
</Properties>
</file>